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ade"/>
        <w:tblW w:w="8500" w:type="dxa"/>
        <w:tblInd w:w="-5" w:type="dxa"/>
        <w:tblLook w:val="04A0" w:firstRow="1" w:lastRow="0" w:firstColumn="1" w:lastColumn="0" w:noHBand="0" w:noVBand="1"/>
      </w:tblPr>
      <w:tblGrid>
        <w:gridCol w:w="8500"/>
      </w:tblGrid>
      <w:tr w:rsidR="001F582F" w:rsidRPr="003904CA" w14:paraId="2907607C" w14:textId="77777777" w:rsidTr="00982D27">
        <w:trPr>
          <w:trHeight w:val="588"/>
        </w:trPr>
        <w:tc>
          <w:tcPr>
            <w:tcW w:w="8500" w:type="dxa"/>
            <w:vAlign w:val="center"/>
          </w:tcPr>
          <w:p w14:paraId="18AB7295" w14:textId="136DE6EA" w:rsidR="001F582F" w:rsidRPr="003904CA" w:rsidRDefault="001F582F" w:rsidP="00A52C67">
            <w:pPr>
              <w:spacing w:line="276" w:lineRule="auto"/>
              <w:jc w:val="center"/>
              <w:rPr>
                <w:rFonts w:ascii="Arial" w:hAnsi="Arial" w:cs="Arial"/>
                <w:b/>
                <w:bCs/>
              </w:rPr>
            </w:pPr>
            <w:bookmarkStart w:id="0" w:name="_GoBack"/>
            <w:bookmarkEnd w:id="0"/>
            <w:r w:rsidRPr="003904CA">
              <w:rPr>
                <w:rFonts w:ascii="Arial" w:hAnsi="Arial" w:cs="Arial"/>
                <w:b/>
                <w:bCs/>
              </w:rPr>
              <w:t>ANEXO I</w:t>
            </w:r>
          </w:p>
          <w:p w14:paraId="04576D43" w14:textId="77777777" w:rsidR="001F582F" w:rsidRPr="003904CA" w:rsidRDefault="001F582F" w:rsidP="00A52C67">
            <w:pPr>
              <w:spacing w:line="276" w:lineRule="auto"/>
              <w:jc w:val="center"/>
              <w:rPr>
                <w:rFonts w:ascii="Arial" w:hAnsi="Arial" w:cs="Arial"/>
              </w:rPr>
            </w:pPr>
            <w:r>
              <w:rPr>
                <w:rFonts w:ascii="Arial" w:hAnsi="Arial" w:cs="Arial"/>
                <w:b/>
                <w:bCs/>
              </w:rPr>
              <w:t>TERMO DE REFERÊNCIA</w:t>
            </w:r>
          </w:p>
        </w:tc>
      </w:tr>
      <w:tr w:rsidR="001F582F" w:rsidRPr="003904CA" w14:paraId="62DC9FD6" w14:textId="77777777" w:rsidTr="00982D27">
        <w:trPr>
          <w:trHeight w:val="412"/>
        </w:trPr>
        <w:tc>
          <w:tcPr>
            <w:tcW w:w="8500" w:type="dxa"/>
            <w:vAlign w:val="center"/>
          </w:tcPr>
          <w:p w14:paraId="1B0D30EB" w14:textId="796F594E" w:rsidR="001F582F" w:rsidRPr="001F582F" w:rsidRDefault="001F582F" w:rsidP="00A52C67">
            <w:pPr>
              <w:spacing w:line="276" w:lineRule="auto"/>
              <w:jc w:val="center"/>
              <w:rPr>
                <w:rFonts w:ascii="Arial" w:hAnsi="Arial" w:cs="Arial"/>
                <w:b/>
                <w:bCs/>
              </w:rPr>
            </w:pPr>
            <w:r w:rsidRPr="001F582F">
              <w:rPr>
                <w:rFonts w:ascii="Arial" w:hAnsi="Arial" w:cs="Arial"/>
                <w:b/>
                <w:bCs/>
              </w:rPr>
              <w:t xml:space="preserve">Processo Administrativo nº </w:t>
            </w:r>
            <w:r w:rsidR="00923B0B">
              <w:rPr>
                <w:rFonts w:ascii="Arial" w:hAnsi="Arial" w:cs="Arial"/>
                <w:b/>
                <w:bCs/>
              </w:rPr>
              <w:t>0</w:t>
            </w:r>
            <w:r w:rsidR="00434E1B">
              <w:rPr>
                <w:rFonts w:ascii="Arial" w:hAnsi="Arial" w:cs="Arial"/>
                <w:b/>
                <w:bCs/>
              </w:rPr>
              <w:t>02</w:t>
            </w:r>
            <w:r w:rsidRPr="001F582F">
              <w:rPr>
                <w:rFonts w:ascii="Arial" w:hAnsi="Arial" w:cs="Arial"/>
                <w:b/>
                <w:bCs/>
              </w:rPr>
              <w:t>/202</w:t>
            </w:r>
            <w:r w:rsidR="00434E1B">
              <w:rPr>
                <w:rFonts w:ascii="Arial" w:hAnsi="Arial" w:cs="Arial"/>
                <w:b/>
                <w:bCs/>
              </w:rPr>
              <w:t>6</w:t>
            </w:r>
          </w:p>
          <w:p w14:paraId="641A5FDD" w14:textId="22C1D593" w:rsidR="001F582F" w:rsidRPr="003904CA" w:rsidRDefault="001F582F" w:rsidP="00923B0B">
            <w:pPr>
              <w:spacing w:line="276" w:lineRule="auto"/>
              <w:jc w:val="center"/>
              <w:rPr>
                <w:rFonts w:ascii="Arial" w:hAnsi="Arial" w:cs="Arial"/>
                <w:b/>
                <w:bCs/>
              </w:rPr>
            </w:pPr>
            <w:r w:rsidRPr="001F582F">
              <w:rPr>
                <w:rFonts w:ascii="Arial" w:hAnsi="Arial" w:cs="Arial"/>
                <w:b/>
                <w:bCs/>
              </w:rPr>
              <w:t xml:space="preserve">Dispensa Eletrônica nº </w:t>
            </w:r>
            <w:r w:rsidR="00923B0B">
              <w:rPr>
                <w:rFonts w:ascii="Arial" w:hAnsi="Arial" w:cs="Arial"/>
                <w:b/>
                <w:bCs/>
              </w:rPr>
              <w:t>00</w:t>
            </w:r>
            <w:r w:rsidR="00434E1B">
              <w:rPr>
                <w:rFonts w:ascii="Arial" w:hAnsi="Arial" w:cs="Arial"/>
                <w:b/>
                <w:bCs/>
              </w:rPr>
              <w:t>1</w:t>
            </w:r>
            <w:r w:rsidRPr="001F582F">
              <w:rPr>
                <w:rFonts w:ascii="Arial" w:hAnsi="Arial" w:cs="Arial"/>
                <w:b/>
                <w:bCs/>
              </w:rPr>
              <w:t>/202</w:t>
            </w:r>
            <w:r w:rsidR="00434E1B">
              <w:rPr>
                <w:rFonts w:ascii="Arial" w:hAnsi="Arial" w:cs="Arial"/>
                <w:b/>
                <w:bCs/>
              </w:rPr>
              <w:t>6</w:t>
            </w:r>
          </w:p>
        </w:tc>
      </w:tr>
    </w:tbl>
    <w:p w14:paraId="542B5C15" w14:textId="5EFDED96" w:rsidR="001F582F" w:rsidRDefault="001F582F" w:rsidP="00A52C67">
      <w:pPr>
        <w:spacing w:after="0" w:line="276" w:lineRule="auto"/>
        <w:jc w:val="both"/>
        <w:rPr>
          <w:rFonts w:ascii="Arial" w:hAnsi="Arial" w:cs="Arial"/>
        </w:rPr>
      </w:pP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14BF93E3" w14:textId="77777777" w:rsidTr="007B1DAD">
        <w:trPr>
          <w:jc w:val="center"/>
        </w:trPr>
        <w:tc>
          <w:tcPr>
            <w:tcW w:w="8494" w:type="dxa"/>
          </w:tcPr>
          <w:p w14:paraId="163BF1FF" w14:textId="4E218417" w:rsidR="00A52C67" w:rsidRDefault="00A52C67" w:rsidP="00A52C67">
            <w:pPr>
              <w:spacing w:line="276" w:lineRule="auto"/>
              <w:jc w:val="center"/>
              <w:rPr>
                <w:rFonts w:ascii="Arial" w:hAnsi="Arial" w:cs="Arial"/>
                <w:b/>
                <w:bCs/>
              </w:rPr>
            </w:pPr>
            <w:r w:rsidRPr="00A52C67">
              <w:rPr>
                <w:rFonts w:ascii="Arial" w:hAnsi="Arial" w:cs="Arial"/>
                <w:b/>
                <w:bCs/>
              </w:rPr>
              <w:t xml:space="preserve">1. </w:t>
            </w:r>
            <w:r>
              <w:rPr>
                <w:rFonts w:ascii="Arial" w:hAnsi="Arial" w:cs="Arial"/>
                <w:b/>
                <w:bCs/>
              </w:rPr>
              <w:t>ESPECIFICAÇÕES DO OBJETO DA</w:t>
            </w:r>
            <w:r w:rsidRPr="00A52C67">
              <w:rPr>
                <w:rFonts w:ascii="Arial" w:hAnsi="Arial" w:cs="Arial"/>
                <w:b/>
                <w:bCs/>
              </w:rPr>
              <w:t xml:space="preserve"> CONTRATAÇÃO</w:t>
            </w:r>
          </w:p>
        </w:tc>
      </w:tr>
    </w:tbl>
    <w:p w14:paraId="6D6854A5" w14:textId="77777777" w:rsidR="00982D27" w:rsidRPr="00982D27" w:rsidRDefault="00982D27" w:rsidP="00982D27">
      <w:pPr>
        <w:spacing w:after="0" w:line="276" w:lineRule="auto"/>
        <w:jc w:val="both"/>
        <w:rPr>
          <w:rFonts w:ascii="Arial" w:hAnsi="Arial" w:cs="Arial"/>
        </w:rPr>
      </w:pPr>
    </w:p>
    <w:p w14:paraId="60555A8F" w14:textId="5BBC3AC5" w:rsidR="007625B6" w:rsidRDefault="00982D27" w:rsidP="00982D27">
      <w:pPr>
        <w:pStyle w:val="PargrafodaLista"/>
        <w:spacing w:after="0" w:line="276" w:lineRule="auto"/>
        <w:ind w:left="375"/>
        <w:jc w:val="both"/>
        <w:rPr>
          <w:rFonts w:ascii="Arial" w:hAnsi="Arial" w:cs="Arial"/>
        </w:rPr>
      </w:pPr>
      <w:r>
        <w:rPr>
          <w:rFonts w:ascii="Arial" w:hAnsi="Arial" w:cs="Arial"/>
        </w:rPr>
        <w:t xml:space="preserve">1.1 </w:t>
      </w:r>
      <w:r w:rsidR="00FF7634" w:rsidRPr="005D744B">
        <w:rPr>
          <w:rFonts w:ascii="Arial" w:hAnsi="Arial" w:cs="Arial"/>
        </w:rPr>
        <w:t xml:space="preserve">Aquisição </w:t>
      </w:r>
      <w:r w:rsidR="007B31A4" w:rsidRPr="005D744B">
        <w:rPr>
          <w:rFonts w:ascii="Arial" w:hAnsi="Arial" w:cs="Arial"/>
        </w:rPr>
        <w:t>de produtos de</w:t>
      </w:r>
      <w:r w:rsidR="00FF7634" w:rsidRPr="005D744B">
        <w:rPr>
          <w:rFonts w:ascii="Arial" w:hAnsi="Arial" w:cs="Arial"/>
        </w:rPr>
        <w:t xml:space="preserve"> gêneros alimentícios, de limpeza e de higiene, conforme especificações detalhadas </w:t>
      </w:r>
      <w:r w:rsidR="001F7F85" w:rsidRPr="005D744B">
        <w:rPr>
          <w:rFonts w:ascii="Arial" w:hAnsi="Arial" w:cs="Arial"/>
        </w:rPr>
        <w:t>no</w:t>
      </w:r>
      <w:r w:rsidR="00FF7634" w:rsidRPr="005D744B">
        <w:rPr>
          <w:rFonts w:ascii="Arial" w:hAnsi="Arial" w:cs="Arial"/>
        </w:rPr>
        <w:t xml:space="preserve"> Aviso de Contratação Direta e n</w:t>
      </w:r>
      <w:r w:rsidR="001F7F85" w:rsidRPr="005D744B">
        <w:rPr>
          <w:rFonts w:ascii="Arial" w:hAnsi="Arial" w:cs="Arial"/>
        </w:rPr>
        <w:t xml:space="preserve">esse </w:t>
      </w:r>
      <w:r w:rsidR="00FF7634" w:rsidRPr="005D744B">
        <w:rPr>
          <w:rFonts w:ascii="Arial" w:hAnsi="Arial" w:cs="Arial"/>
        </w:rPr>
        <w:t>Termo de Referência, para atendimento das necessidades do Consórcio Intermunicipal de Saúde dos Municípios Sul Mineiros - CISSUL</w:t>
      </w:r>
      <w:r w:rsidR="007625B6" w:rsidRPr="005D744B">
        <w:rPr>
          <w:rFonts w:ascii="Arial" w:hAnsi="Arial" w:cs="Arial"/>
        </w:rPr>
        <w:t>, nos termos da tabela abaixo, conforme condições e exigências estabelecidas neste instrumento.</w:t>
      </w:r>
    </w:p>
    <w:p w14:paraId="05FF5146" w14:textId="77777777" w:rsidR="00982D27" w:rsidRPr="005D744B" w:rsidRDefault="00982D27" w:rsidP="00982D27">
      <w:pPr>
        <w:pStyle w:val="PargrafodaLista"/>
        <w:spacing w:after="0" w:line="276" w:lineRule="auto"/>
        <w:ind w:left="375"/>
        <w:jc w:val="both"/>
        <w:rPr>
          <w:rFonts w:ascii="Arial" w:hAnsi="Arial" w:cs="Arial"/>
        </w:rPr>
      </w:pPr>
    </w:p>
    <w:tbl>
      <w:tblPr>
        <w:tblW w:w="8637" w:type="dxa"/>
        <w:tblCellMar>
          <w:left w:w="70" w:type="dxa"/>
          <w:right w:w="70" w:type="dxa"/>
        </w:tblCellMar>
        <w:tblLook w:val="04A0" w:firstRow="1" w:lastRow="0" w:firstColumn="1" w:lastColumn="0" w:noHBand="0" w:noVBand="1"/>
      </w:tblPr>
      <w:tblGrid>
        <w:gridCol w:w="563"/>
        <w:gridCol w:w="3443"/>
        <w:gridCol w:w="825"/>
        <w:gridCol w:w="861"/>
        <w:gridCol w:w="867"/>
        <w:gridCol w:w="944"/>
        <w:gridCol w:w="1134"/>
      </w:tblGrid>
      <w:tr w:rsidR="009C7C2C" w:rsidRPr="009C7C2C" w14:paraId="1B87BA70" w14:textId="77777777" w:rsidTr="00ED48F4">
        <w:trPr>
          <w:trHeight w:val="482"/>
        </w:trPr>
        <w:tc>
          <w:tcPr>
            <w:tcW w:w="8637" w:type="dxa"/>
            <w:gridSpan w:val="7"/>
            <w:tcBorders>
              <w:top w:val="single" w:sz="8" w:space="0" w:color="auto"/>
              <w:left w:val="single" w:sz="8" w:space="0" w:color="auto"/>
              <w:bottom w:val="single" w:sz="8" w:space="0" w:color="auto"/>
              <w:right w:val="single" w:sz="8" w:space="0" w:color="000000"/>
            </w:tcBorders>
            <w:shd w:val="clear" w:color="000000" w:fill="A6A6A6"/>
            <w:noWrap/>
            <w:vAlign w:val="center"/>
            <w:hideMark/>
          </w:tcPr>
          <w:p w14:paraId="5B5308DC" w14:textId="77777777" w:rsidR="009C7C2C" w:rsidRPr="009C7C2C" w:rsidRDefault="009C7C2C" w:rsidP="009C7C2C">
            <w:pPr>
              <w:spacing w:after="0" w:line="240" w:lineRule="auto"/>
              <w:jc w:val="center"/>
              <w:rPr>
                <w:rFonts w:ascii="Arial" w:eastAsia="Times New Roman" w:hAnsi="Arial" w:cs="Arial"/>
                <w:b/>
                <w:bCs/>
                <w:color w:val="000000"/>
                <w:sz w:val="24"/>
                <w:szCs w:val="24"/>
                <w:lang w:eastAsia="pt-BR"/>
              </w:rPr>
            </w:pPr>
            <w:r w:rsidRPr="009C7C2C">
              <w:rPr>
                <w:rFonts w:ascii="Arial" w:eastAsia="Times New Roman" w:hAnsi="Arial" w:cs="Arial"/>
                <w:b/>
                <w:bCs/>
                <w:color w:val="000000"/>
                <w:sz w:val="24"/>
                <w:szCs w:val="24"/>
                <w:lang w:eastAsia="pt-BR"/>
              </w:rPr>
              <w:t>LOTE 1</w:t>
            </w:r>
          </w:p>
        </w:tc>
      </w:tr>
      <w:tr w:rsidR="00ED48F4" w:rsidRPr="009C7C2C" w14:paraId="56D30B9C" w14:textId="77777777" w:rsidTr="00ED48F4">
        <w:trPr>
          <w:trHeight w:val="476"/>
        </w:trPr>
        <w:tc>
          <w:tcPr>
            <w:tcW w:w="563" w:type="dxa"/>
            <w:tcBorders>
              <w:top w:val="nil"/>
              <w:left w:val="single" w:sz="8" w:space="0" w:color="auto"/>
              <w:bottom w:val="nil"/>
              <w:right w:val="single" w:sz="8" w:space="0" w:color="auto"/>
            </w:tcBorders>
            <w:shd w:val="clear" w:color="000000" w:fill="A6A6A6"/>
            <w:noWrap/>
            <w:vAlign w:val="center"/>
            <w:hideMark/>
          </w:tcPr>
          <w:p w14:paraId="41081E59" w14:textId="77777777" w:rsidR="009C7C2C" w:rsidRPr="009C7C2C" w:rsidRDefault="009C7C2C" w:rsidP="009C7C2C">
            <w:pPr>
              <w:spacing w:after="0" w:line="240" w:lineRule="auto"/>
              <w:jc w:val="center"/>
              <w:rPr>
                <w:rFonts w:ascii="Arial" w:eastAsia="Times New Roman" w:hAnsi="Arial" w:cs="Arial"/>
                <w:color w:val="000000"/>
                <w:sz w:val="14"/>
                <w:szCs w:val="14"/>
                <w:lang w:eastAsia="pt-BR"/>
              </w:rPr>
            </w:pPr>
            <w:r w:rsidRPr="009C7C2C">
              <w:rPr>
                <w:rFonts w:ascii="Arial" w:eastAsia="Times New Roman" w:hAnsi="Arial" w:cs="Arial"/>
                <w:color w:val="000000"/>
                <w:sz w:val="14"/>
                <w:szCs w:val="14"/>
                <w:lang w:eastAsia="pt-BR"/>
              </w:rPr>
              <w:t>item</w:t>
            </w:r>
          </w:p>
        </w:tc>
        <w:tc>
          <w:tcPr>
            <w:tcW w:w="3443" w:type="dxa"/>
            <w:tcBorders>
              <w:top w:val="nil"/>
              <w:left w:val="nil"/>
              <w:bottom w:val="nil"/>
              <w:right w:val="single" w:sz="8" w:space="0" w:color="auto"/>
            </w:tcBorders>
            <w:shd w:val="clear" w:color="000000" w:fill="A6A6A6"/>
            <w:noWrap/>
            <w:vAlign w:val="center"/>
            <w:hideMark/>
          </w:tcPr>
          <w:p w14:paraId="6F8116FE"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Discriminação</w:t>
            </w:r>
          </w:p>
        </w:tc>
        <w:tc>
          <w:tcPr>
            <w:tcW w:w="825" w:type="dxa"/>
            <w:tcBorders>
              <w:top w:val="nil"/>
              <w:left w:val="nil"/>
              <w:bottom w:val="nil"/>
              <w:right w:val="single" w:sz="8" w:space="0" w:color="auto"/>
            </w:tcBorders>
            <w:shd w:val="clear" w:color="000000" w:fill="A6A6A6"/>
            <w:noWrap/>
            <w:vAlign w:val="center"/>
            <w:hideMark/>
          </w:tcPr>
          <w:p w14:paraId="465C063C" w14:textId="77777777" w:rsidR="009C7C2C" w:rsidRPr="009C7C2C" w:rsidRDefault="009C7C2C" w:rsidP="009C7C2C">
            <w:pPr>
              <w:spacing w:after="0" w:line="240" w:lineRule="auto"/>
              <w:jc w:val="center"/>
              <w:rPr>
                <w:rFonts w:ascii="Arial" w:eastAsia="Times New Roman" w:hAnsi="Arial" w:cs="Arial"/>
                <w:color w:val="000000"/>
                <w:sz w:val="14"/>
                <w:szCs w:val="14"/>
                <w:lang w:eastAsia="pt-BR"/>
              </w:rPr>
            </w:pPr>
            <w:r w:rsidRPr="009C7C2C">
              <w:rPr>
                <w:rFonts w:ascii="Arial" w:eastAsia="Times New Roman" w:hAnsi="Arial" w:cs="Arial"/>
                <w:color w:val="000000"/>
                <w:sz w:val="14"/>
                <w:szCs w:val="14"/>
                <w:lang w:eastAsia="pt-BR"/>
              </w:rPr>
              <w:t>Quant.</w:t>
            </w:r>
          </w:p>
        </w:tc>
        <w:tc>
          <w:tcPr>
            <w:tcW w:w="861" w:type="dxa"/>
            <w:tcBorders>
              <w:top w:val="nil"/>
              <w:left w:val="nil"/>
              <w:bottom w:val="nil"/>
              <w:right w:val="single" w:sz="8" w:space="0" w:color="auto"/>
            </w:tcBorders>
            <w:shd w:val="clear" w:color="000000" w:fill="A6A6A6"/>
            <w:vAlign w:val="center"/>
            <w:hideMark/>
          </w:tcPr>
          <w:p w14:paraId="5367FE4B"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proofErr w:type="spellStart"/>
            <w:r w:rsidRPr="009C7C2C">
              <w:rPr>
                <w:rFonts w:ascii="Arial" w:eastAsia="Times New Roman" w:hAnsi="Arial" w:cs="Arial"/>
                <w:color w:val="000000"/>
                <w:sz w:val="16"/>
                <w:szCs w:val="16"/>
                <w:lang w:eastAsia="pt-BR"/>
              </w:rPr>
              <w:t>Unid</w:t>
            </w:r>
            <w:proofErr w:type="spellEnd"/>
            <w:r w:rsidRPr="009C7C2C">
              <w:rPr>
                <w:rFonts w:ascii="Arial" w:eastAsia="Times New Roman" w:hAnsi="Arial" w:cs="Arial"/>
                <w:color w:val="000000"/>
                <w:sz w:val="16"/>
                <w:szCs w:val="16"/>
                <w:lang w:eastAsia="pt-BR"/>
              </w:rPr>
              <w:t xml:space="preserve">/ </w:t>
            </w:r>
            <w:proofErr w:type="spellStart"/>
            <w:r w:rsidRPr="009C7C2C">
              <w:rPr>
                <w:rFonts w:ascii="Arial" w:eastAsia="Times New Roman" w:hAnsi="Arial" w:cs="Arial"/>
                <w:color w:val="000000"/>
                <w:sz w:val="16"/>
                <w:szCs w:val="16"/>
                <w:lang w:eastAsia="pt-BR"/>
              </w:rPr>
              <w:t>Med</w:t>
            </w:r>
            <w:proofErr w:type="spellEnd"/>
          </w:p>
        </w:tc>
        <w:tc>
          <w:tcPr>
            <w:tcW w:w="867" w:type="dxa"/>
            <w:tcBorders>
              <w:top w:val="nil"/>
              <w:left w:val="nil"/>
              <w:bottom w:val="nil"/>
              <w:right w:val="single" w:sz="8" w:space="0" w:color="auto"/>
            </w:tcBorders>
            <w:shd w:val="clear" w:color="000000" w:fill="A6A6A6"/>
            <w:vAlign w:val="center"/>
            <w:hideMark/>
          </w:tcPr>
          <w:p w14:paraId="57935C8F"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Marca</w:t>
            </w:r>
          </w:p>
        </w:tc>
        <w:tc>
          <w:tcPr>
            <w:tcW w:w="944" w:type="dxa"/>
            <w:tcBorders>
              <w:top w:val="nil"/>
              <w:left w:val="nil"/>
              <w:bottom w:val="nil"/>
              <w:right w:val="single" w:sz="8" w:space="0" w:color="auto"/>
            </w:tcBorders>
            <w:shd w:val="clear" w:color="000000" w:fill="A6A6A6"/>
            <w:noWrap/>
            <w:vAlign w:val="center"/>
            <w:hideMark/>
          </w:tcPr>
          <w:p w14:paraId="4B52C792"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Valor Unit</w:t>
            </w:r>
          </w:p>
        </w:tc>
        <w:tc>
          <w:tcPr>
            <w:tcW w:w="1134" w:type="dxa"/>
            <w:tcBorders>
              <w:top w:val="nil"/>
              <w:left w:val="nil"/>
              <w:bottom w:val="nil"/>
              <w:right w:val="single" w:sz="8" w:space="0" w:color="auto"/>
            </w:tcBorders>
            <w:shd w:val="clear" w:color="000000" w:fill="A6A6A6"/>
            <w:noWrap/>
            <w:vAlign w:val="center"/>
            <w:hideMark/>
          </w:tcPr>
          <w:p w14:paraId="41BEFBEA"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Valor Total</w:t>
            </w:r>
          </w:p>
        </w:tc>
      </w:tr>
      <w:tr w:rsidR="009C7C2C" w:rsidRPr="009C7C2C" w14:paraId="241A73A0" w14:textId="77777777" w:rsidTr="00ED48F4">
        <w:trPr>
          <w:trHeight w:val="45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14413"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w:t>
            </w:r>
          </w:p>
        </w:tc>
        <w:tc>
          <w:tcPr>
            <w:tcW w:w="3443" w:type="dxa"/>
            <w:tcBorders>
              <w:top w:val="single" w:sz="4" w:space="0" w:color="auto"/>
              <w:left w:val="nil"/>
              <w:bottom w:val="single" w:sz="4" w:space="0" w:color="auto"/>
              <w:right w:val="single" w:sz="4" w:space="0" w:color="auto"/>
            </w:tcBorders>
            <w:shd w:val="clear" w:color="auto" w:fill="auto"/>
            <w:hideMark/>
          </w:tcPr>
          <w:p w14:paraId="094D7608"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AÇUCAR Cristal - Pacote de 5 kg - </w:t>
            </w:r>
            <w:r w:rsidRPr="009C7C2C">
              <w:rPr>
                <w:rFonts w:ascii="Arial" w:eastAsia="Times New Roman" w:hAnsi="Arial" w:cs="Arial"/>
                <w:color w:val="000000"/>
                <w:sz w:val="16"/>
                <w:szCs w:val="16"/>
                <w:lang w:eastAsia="pt-BR"/>
              </w:rPr>
              <w:t>Boa qualidade, na cor branca, Validade 12 meses</w:t>
            </w:r>
            <w:r w:rsidRPr="009C7C2C">
              <w:rPr>
                <w:rFonts w:ascii="Arial" w:eastAsia="Times New Roman" w:hAnsi="Arial" w:cs="Arial"/>
                <w:b/>
                <w:bCs/>
                <w:color w:val="000000"/>
                <w:sz w:val="16"/>
                <w:szCs w:val="16"/>
                <w:lang w:eastAsia="pt-BR"/>
              </w:rPr>
              <w:t>.</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14:paraId="7BB5BE62"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5</w:t>
            </w:r>
          </w:p>
        </w:tc>
        <w:tc>
          <w:tcPr>
            <w:tcW w:w="861" w:type="dxa"/>
            <w:tcBorders>
              <w:top w:val="single" w:sz="4" w:space="0" w:color="auto"/>
              <w:left w:val="nil"/>
              <w:bottom w:val="single" w:sz="4" w:space="0" w:color="auto"/>
              <w:right w:val="single" w:sz="4" w:space="0" w:color="auto"/>
            </w:tcBorders>
            <w:shd w:val="clear" w:color="auto" w:fill="auto"/>
            <w:vAlign w:val="center"/>
            <w:hideMark/>
          </w:tcPr>
          <w:p w14:paraId="0655BFA0"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Pct</w:t>
            </w:r>
            <w:proofErr w:type="spellEnd"/>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22A500B8"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2F195109"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94696F7"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5E661A3D" w14:textId="77777777" w:rsidTr="00ED48F4">
        <w:trPr>
          <w:trHeight w:val="1448"/>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25D27833"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2</w:t>
            </w:r>
          </w:p>
        </w:tc>
        <w:tc>
          <w:tcPr>
            <w:tcW w:w="3443" w:type="dxa"/>
            <w:tcBorders>
              <w:top w:val="nil"/>
              <w:left w:val="nil"/>
              <w:bottom w:val="single" w:sz="4" w:space="0" w:color="auto"/>
              <w:right w:val="single" w:sz="4" w:space="0" w:color="auto"/>
            </w:tcBorders>
            <w:shd w:val="clear" w:color="auto" w:fill="auto"/>
            <w:hideMark/>
          </w:tcPr>
          <w:p w14:paraId="165A036A"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BOLACHA CREAM CRACKER: </w:t>
            </w:r>
            <w:r w:rsidRPr="009C7C2C">
              <w:rPr>
                <w:rFonts w:ascii="Arial" w:eastAsia="Times New Roman" w:hAnsi="Arial" w:cs="Arial"/>
                <w:color w:val="000000"/>
                <w:sz w:val="16"/>
                <w:szCs w:val="16"/>
                <w:lang w:eastAsia="pt-BR"/>
              </w:rPr>
              <w:t>biscoito salgado, de textura crocante, com odor, sabor e cor característicos, acondicionado em embalagem individual, resistente e lacrada, contendo 3 unidades cada de 90g, informação nutricional, data de fabricação e de validade. Validade mínima na data de entrega de 06 meses.</w:t>
            </w:r>
          </w:p>
        </w:tc>
        <w:tc>
          <w:tcPr>
            <w:tcW w:w="825" w:type="dxa"/>
            <w:tcBorders>
              <w:top w:val="nil"/>
              <w:left w:val="nil"/>
              <w:bottom w:val="single" w:sz="4" w:space="0" w:color="auto"/>
              <w:right w:val="single" w:sz="4" w:space="0" w:color="auto"/>
            </w:tcBorders>
            <w:shd w:val="clear" w:color="auto" w:fill="auto"/>
            <w:noWrap/>
            <w:vAlign w:val="center"/>
            <w:hideMark/>
          </w:tcPr>
          <w:p w14:paraId="1641A68B"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4</w:t>
            </w:r>
          </w:p>
        </w:tc>
        <w:tc>
          <w:tcPr>
            <w:tcW w:w="861" w:type="dxa"/>
            <w:tcBorders>
              <w:top w:val="nil"/>
              <w:left w:val="nil"/>
              <w:bottom w:val="single" w:sz="4" w:space="0" w:color="auto"/>
              <w:right w:val="single" w:sz="4" w:space="0" w:color="auto"/>
            </w:tcBorders>
            <w:shd w:val="clear" w:color="auto" w:fill="auto"/>
            <w:vAlign w:val="center"/>
            <w:hideMark/>
          </w:tcPr>
          <w:p w14:paraId="6F9EDC57"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Pct</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3C77D823"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4" w:space="0" w:color="auto"/>
              <w:right w:val="single" w:sz="4" w:space="0" w:color="auto"/>
            </w:tcBorders>
            <w:shd w:val="clear" w:color="auto" w:fill="auto"/>
            <w:noWrap/>
            <w:vAlign w:val="center"/>
            <w:hideMark/>
          </w:tcPr>
          <w:p w14:paraId="5CAB8B28"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4" w:space="0" w:color="auto"/>
              <w:right w:val="single" w:sz="4" w:space="0" w:color="auto"/>
            </w:tcBorders>
            <w:shd w:val="clear" w:color="auto" w:fill="auto"/>
            <w:noWrap/>
            <w:vAlign w:val="center"/>
            <w:hideMark/>
          </w:tcPr>
          <w:p w14:paraId="3C067292"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091756A4" w14:textId="77777777" w:rsidTr="00ED48F4">
        <w:trPr>
          <w:trHeight w:val="1381"/>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E096FC7"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3</w:t>
            </w:r>
          </w:p>
        </w:tc>
        <w:tc>
          <w:tcPr>
            <w:tcW w:w="3443" w:type="dxa"/>
            <w:tcBorders>
              <w:top w:val="nil"/>
              <w:left w:val="nil"/>
              <w:bottom w:val="single" w:sz="4" w:space="0" w:color="auto"/>
              <w:right w:val="single" w:sz="4" w:space="0" w:color="auto"/>
            </w:tcBorders>
            <w:shd w:val="clear" w:color="auto" w:fill="auto"/>
            <w:hideMark/>
          </w:tcPr>
          <w:p w14:paraId="1B11E210"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BOLACHA DOCE:  T</w:t>
            </w:r>
            <w:r w:rsidRPr="009C7C2C">
              <w:rPr>
                <w:rFonts w:ascii="Arial" w:eastAsia="Times New Roman" w:hAnsi="Arial" w:cs="Arial"/>
                <w:color w:val="000000"/>
                <w:sz w:val="16"/>
                <w:szCs w:val="16"/>
                <w:lang w:eastAsia="pt-BR"/>
              </w:rPr>
              <w:t xml:space="preserve">ipo maisena ou biscoito doce, pacote com 3 unidade de 90 g, acondicionado em embalagem individual e lacrada, hermeticamente fechada, não violada. Rotulagem contendo informações conforme legislação vigente. Válida de mínima de 06 meses. </w:t>
            </w:r>
          </w:p>
        </w:tc>
        <w:tc>
          <w:tcPr>
            <w:tcW w:w="825" w:type="dxa"/>
            <w:tcBorders>
              <w:top w:val="nil"/>
              <w:left w:val="nil"/>
              <w:bottom w:val="single" w:sz="4" w:space="0" w:color="auto"/>
              <w:right w:val="single" w:sz="4" w:space="0" w:color="auto"/>
            </w:tcBorders>
            <w:shd w:val="clear" w:color="auto" w:fill="auto"/>
            <w:noWrap/>
            <w:vAlign w:val="center"/>
            <w:hideMark/>
          </w:tcPr>
          <w:p w14:paraId="181A3F34"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4</w:t>
            </w:r>
          </w:p>
        </w:tc>
        <w:tc>
          <w:tcPr>
            <w:tcW w:w="861" w:type="dxa"/>
            <w:tcBorders>
              <w:top w:val="nil"/>
              <w:left w:val="nil"/>
              <w:bottom w:val="single" w:sz="4" w:space="0" w:color="auto"/>
              <w:right w:val="single" w:sz="4" w:space="0" w:color="auto"/>
            </w:tcBorders>
            <w:shd w:val="clear" w:color="auto" w:fill="auto"/>
            <w:vAlign w:val="center"/>
            <w:hideMark/>
          </w:tcPr>
          <w:p w14:paraId="41F77AFE"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Pct</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E363897"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4" w:space="0" w:color="auto"/>
              <w:right w:val="single" w:sz="4" w:space="0" w:color="auto"/>
            </w:tcBorders>
            <w:shd w:val="clear" w:color="auto" w:fill="auto"/>
            <w:noWrap/>
            <w:vAlign w:val="center"/>
            <w:hideMark/>
          </w:tcPr>
          <w:p w14:paraId="1125DC4A"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4" w:space="0" w:color="auto"/>
              <w:right w:val="single" w:sz="4" w:space="0" w:color="auto"/>
            </w:tcBorders>
            <w:shd w:val="clear" w:color="auto" w:fill="auto"/>
            <w:noWrap/>
            <w:vAlign w:val="center"/>
            <w:hideMark/>
          </w:tcPr>
          <w:p w14:paraId="7480B7C8"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76D84371" w14:textId="77777777" w:rsidTr="00ED48F4">
        <w:trPr>
          <w:trHeight w:val="67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5F63831B"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4</w:t>
            </w:r>
          </w:p>
        </w:tc>
        <w:tc>
          <w:tcPr>
            <w:tcW w:w="3443" w:type="dxa"/>
            <w:tcBorders>
              <w:top w:val="nil"/>
              <w:left w:val="nil"/>
              <w:bottom w:val="single" w:sz="4" w:space="0" w:color="auto"/>
              <w:right w:val="single" w:sz="4" w:space="0" w:color="auto"/>
            </w:tcBorders>
            <w:shd w:val="clear" w:color="auto" w:fill="auto"/>
            <w:hideMark/>
          </w:tcPr>
          <w:p w14:paraId="07A97F20"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CAFÉ TORRADO E MOIDO - </w:t>
            </w:r>
            <w:r w:rsidRPr="009C7C2C">
              <w:rPr>
                <w:rFonts w:ascii="Arial" w:eastAsia="Times New Roman" w:hAnsi="Arial" w:cs="Arial"/>
                <w:color w:val="000000"/>
                <w:sz w:val="16"/>
                <w:szCs w:val="16"/>
                <w:lang w:eastAsia="pt-BR"/>
              </w:rPr>
              <w:t>Pacote de 500 gramas. Embalado à vácuo, SELO ABIC</w:t>
            </w:r>
            <w:r w:rsidRPr="009C7C2C">
              <w:rPr>
                <w:rFonts w:ascii="Arial" w:eastAsia="Times New Roman" w:hAnsi="Arial" w:cs="Arial"/>
                <w:b/>
                <w:bCs/>
                <w:color w:val="000000"/>
                <w:sz w:val="16"/>
                <w:szCs w:val="16"/>
                <w:lang w:eastAsia="pt-BR"/>
              </w:rPr>
              <w:t xml:space="preserve"> - Validade superior a 12 meses.</w:t>
            </w:r>
          </w:p>
        </w:tc>
        <w:tc>
          <w:tcPr>
            <w:tcW w:w="825" w:type="dxa"/>
            <w:tcBorders>
              <w:top w:val="nil"/>
              <w:left w:val="nil"/>
              <w:bottom w:val="single" w:sz="4" w:space="0" w:color="auto"/>
              <w:right w:val="single" w:sz="4" w:space="0" w:color="auto"/>
            </w:tcBorders>
            <w:shd w:val="clear" w:color="auto" w:fill="auto"/>
            <w:noWrap/>
            <w:vAlign w:val="center"/>
            <w:hideMark/>
          </w:tcPr>
          <w:p w14:paraId="0C7E99B6"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15</w:t>
            </w:r>
          </w:p>
        </w:tc>
        <w:tc>
          <w:tcPr>
            <w:tcW w:w="861" w:type="dxa"/>
            <w:tcBorders>
              <w:top w:val="nil"/>
              <w:left w:val="nil"/>
              <w:bottom w:val="single" w:sz="4" w:space="0" w:color="auto"/>
              <w:right w:val="single" w:sz="4" w:space="0" w:color="auto"/>
            </w:tcBorders>
            <w:shd w:val="clear" w:color="auto" w:fill="auto"/>
            <w:vAlign w:val="center"/>
            <w:hideMark/>
          </w:tcPr>
          <w:p w14:paraId="6FDB9F99"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Pct</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5786B188"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4" w:space="0" w:color="auto"/>
              <w:right w:val="single" w:sz="4" w:space="0" w:color="auto"/>
            </w:tcBorders>
            <w:shd w:val="clear" w:color="auto" w:fill="auto"/>
            <w:noWrap/>
            <w:vAlign w:val="center"/>
            <w:hideMark/>
          </w:tcPr>
          <w:p w14:paraId="65559F79"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4" w:space="0" w:color="auto"/>
              <w:right w:val="single" w:sz="4" w:space="0" w:color="auto"/>
            </w:tcBorders>
            <w:shd w:val="clear" w:color="auto" w:fill="auto"/>
            <w:noWrap/>
            <w:vAlign w:val="center"/>
            <w:hideMark/>
          </w:tcPr>
          <w:p w14:paraId="20D3C278"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79CB41E3" w14:textId="77777777" w:rsidTr="00ED48F4">
        <w:trPr>
          <w:trHeight w:val="730"/>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61A03BB0"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5</w:t>
            </w:r>
          </w:p>
        </w:tc>
        <w:tc>
          <w:tcPr>
            <w:tcW w:w="3443" w:type="dxa"/>
            <w:tcBorders>
              <w:top w:val="nil"/>
              <w:left w:val="nil"/>
              <w:bottom w:val="single" w:sz="4" w:space="0" w:color="auto"/>
              <w:right w:val="single" w:sz="4" w:space="0" w:color="auto"/>
            </w:tcBorders>
            <w:shd w:val="clear" w:color="auto" w:fill="auto"/>
            <w:hideMark/>
          </w:tcPr>
          <w:p w14:paraId="5B1EAFAB"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COADOR FILTRO DE PAPEL, para café nº103 - </w:t>
            </w:r>
            <w:r w:rsidRPr="009C7C2C">
              <w:rPr>
                <w:rFonts w:ascii="Arial" w:eastAsia="Times New Roman" w:hAnsi="Arial" w:cs="Arial"/>
                <w:color w:val="000000"/>
                <w:sz w:val="16"/>
                <w:szCs w:val="16"/>
                <w:lang w:eastAsia="pt-BR"/>
              </w:rPr>
              <w:t>Embalagem com 30 unidades. Aba de abrir, selagem resistente, Validade mínima na data de entrega de 06 meses.</w:t>
            </w:r>
            <w:r w:rsidRPr="009C7C2C">
              <w:rPr>
                <w:rFonts w:ascii="Arial" w:eastAsia="Times New Roman" w:hAnsi="Arial" w:cs="Arial"/>
                <w:b/>
                <w:bCs/>
                <w:color w:val="000000"/>
                <w:sz w:val="16"/>
                <w:szCs w:val="16"/>
                <w:lang w:eastAsia="pt-BR"/>
              </w:rPr>
              <w:t xml:space="preserve">                                                    </w:t>
            </w:r>
          </w:p>
        </w:tc>
        <w:tc>
          <w:tcPr>
            <w:tcW w:w="825" w:type="dxa"/>
            <w:tcBorders>
              <w:top w:val="nil"/>
              <w:left w:val="nil"/>
              <w:bottom w:val="single" w:sz="4" w:space="0" w:color="auto"/>
              <w:right w:val="single" w:sz="4" w:space="0" w:color="auto"/>
            </w:tcBorders>
            <w:shd w:val="clear" w:color="auto" w:fill="auto"/>
            <w:noWrap/>
            <w:vAlign w:val="center"/>
            <w:hideMark/>
          </w:tcPr>
          <w:p w14:paraId="43462011"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5</w:t>
            </w:r>
          </w:p>
        </w:tc>
        <w:tc>
          <w:tcPr>
            <w:tcW w:w="861" w:type="dxa"/>
            <w:tcBorders>
              <w:top w:val="nil"/>
              <w:left w:val="nil"/>
              <w:bottom w:val="single" w:sz="4" w:space="0" w:color="auto"/>
              <w:right w:val="single" w:sz="4" w:space="0" w:color="auto"/>
            </w:tcBorders>
            <w:shd w:val="clear" w:color="auto" w:fill="auto"/>
            <w:vAlign w:val="center"/>
            <w:hideMark/>
          </w:tcPr>
          <w:p w14:paraId="74490A0F"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Cx</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3113D225"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4" w:space="0" w:color="auto"/>
              <w:right w:val="single" w:sz="4" w:space="0" w:color="auto"/>
            </w:tcBorders>
            <w:shd w:val="clear" w:color="auto" w:fill="auto"/>
            <w:noWrap/>
            <w:vAlign w:val="center"/>
            <w:hideMark/>
          </w:tcPr>
          <w:p w14:paraId="6071901C"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4" w:space="0" w:color="auto"/>
              <w:right w:val="single" w:sz="4" w:space="0" w:color="auto"/>
            </w:tcBorders>
            <w:shd w:val="clear" w:color="auto" w:fill="auto"/>
            <w:noWrap/>
            <w:vAlign w:val="center"/>
            <w:hideMark/>
          </w:tcPr>
          <w:p w14:paraId="7FB264A0"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721951E3" w14:textId="77777777" w:rsidTr="00ED48F4">
        <w:trPr>
          <w:trHeight w:val="155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5AB93BC"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6</w:t>
            </w:r>
          </w:p>
        </w:tc>
        <w:tc>
          <w:tcPr>
            <w:tcW w:w="3443" w:type="dxa"/>
            <w:tcBorders>
              <w:top w:val="nil"/>
              <w:left w:val="nil"/>
              <w:bottom w:val="single" w:sz="4" w:space="0" w:color="auto"/>
              <w:right w:val="single" w:sz="4" w:space="0" w:color="auto"/>
            </w:tcBorders>
            <w:shd w:val="clear" w:color="auto" w:fill="auto"/>
            <w:hideMark/>
          </w:tcPr>
          <w:p w14:paraId="224F46ED"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LEITE INTEGRAL UHT integral em embalagem tetra pack - Caixa com 1 litro. </w:t>
            </w:r>
            <w:r w:rsidRPr="009C7C2C">
              <w:rPr>
                <w:rFonts w:ascii="Arial" w:eastAsia="Times New Roman" w:hAnsi="Arial" w:cs="Arial"/>
                <w:color w:val="000000"/>
                <w:sz w:val="16"/>
                <w:szCs w:val="16"/>
                <w:lang w:eastAsia="pt-BR"/>
              </w:rPr>
              <w:t>leite integral, de primeira qualidade, com rótulo contendo informações nutricionais, número do lote, data de fabricação e de validade. Caixa com 12 unidades. Prazo de validade de no mínimo 03 meses. Em perfeito estado de conservação, com excelência de qualidade.</w:t>
            </w:r>
          </w:p>
        </w:tc>
        <w:tc>
          <w:tcPr>
            <w:tcW w:w="825" w:type="dxa"/>
            <w:tcBorders>
              <w:top w:val="nil"/>
              <w:left w:val="nil"/>
              <w:bottom w:val="single" w:sz="4" w:space="0" w:color="auto"/>
              <w:right w:val="single" w:sz="4" w:space="0" w:color="auto"/>
            </w:tcBorders>
            <w:shd w:val="clear" w:color="auto" w:fill="auto"/>
            <w:noWrap/>
            <w:vAlign w:val="center"/>
            <w:hideMark/>
          </w:tcPr>
          <w:p w14:paraId="5660AB58"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6</w:t>
            </w:r>
          </w:p>
        </w:tc>
        <w:tc>
          <w:tcPr>
            <w:tcW w:w="861" w:type="dxa"/>
            <w:tcBorders>
              <w:top w:val="nil"/>
              <w:left w:val="nil"/>
              <w:bottom w:val="single" w:sz="4" w:space="0" w:color="auto"/>
              <w:right w:val="single" w:sz="4" w:space="0" w:color="auto"/>
            </w:tcBorders>
            <w:shd w:val="clear" w:color="auto" w:fill="auto"/>
            <w:vAlign w:val="center"/>
            <w:hideMark/>
          </w:tcPr>
          <w:p w14:paraId="559A201D"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Cx</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14CEEDE0"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4" w:space="0" w:color="auto"/>
              <w:right w:val="single" w:sz="4" w:space="0" w:color="auto"/>
            </w:tcBorders>
            <w:shd w:val="clear" w:color="auto" w:fill="auto"/>
            <w:noWrap/>
            <w:vAlign w:val="center"/>
            <w:hideMark/>
          </w:tcPr>
          <w:p w14:paraId="61886F15"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4" w:space="0" w:color="auto"/>
              <w:right w:val="single" w:sz="4" w:space="0" w:color="auto"/>
            </w:tcBorders>
            <w:shd w:val="clear" w:color="auto" w:fill="auto"/>
            <w:noWrap/>
            <w:vAlign w:val="center"/>
            <w:hideMark/>
          </w:tcPr>
          <w:p w14:paraId="4A1A681F"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0FAF7F2E" w14:textId="77777777" w:rsidTr="00ED48F4">
        <w:trPr>
          <w:trHeight w:val="490"/>
        </w:trPr>
        <w:tc>
          <w:tcPr>
            <w:tcW w:w="563" w:type="dxa"/>
            <w:tcBorders>
              <w:top w:val="nil"/>
              <w:left w:val="single" w:sz="4" w:space="0" w:color="auto"/>
              <w:bottom w:val="nil"/>
              <w:right w:val="single" w:sz="4" w:space="0" w:color="auto"/>
            </w:tcBorders>
            <w:shd w:val="clear" w:color="auto" w:fill="auto"/>
            <w:noWrap/>
            <w:vAlign w:val="center"/>
            <w:hideMark/>
          </w:tcPr>
          <w:p w14:paraId="50676F7E"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7</w:t>
            </w:r>
          </w:p>
        </w:tc>
        <w:tc>
          <w:tcPr>
            <w:tcW w:w="3443" w:type="dxa"/>
            <w:tcBorders>
              <w:top w:val="nil"/>
              <w:left w:val="nil"/>
              <w:bottom w:val="nil"/>
              <w:right w:val="single" w:sz="4" w:space="0" w:color="auto"/>
            </w:tcBorders>
            <w:shd w:val="clear" w:color="auto" w:fill="auto"/>
            <w:hideMark/>
          </w:tcPr>
          <w:p w14:paraId="2B2D22B2"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MANTEIGA EMBALAGEM DE 200g: </w:t>
            </w:r>
            <w:r w:rsidRPr="009C7C2C">
              <w:rPr>
                <w:rFonts w:ascii="Arial" w:eastAsia="Times New Roman" w:hAnsi="Arial" w:cs="Arial"/>
                <w:color w:val="000000"/>
                <w:sz w:val="16"/>
                <w:szCs w:val="16"/>
                <w:lang w:eastAsia="pt-BR"/>
              </w:rPr>
              <w:t>extra, composição: com sal, origem: anima</w:t>
            </w:r>
            <w:r w:rsidRPr="009C7C2C">
              <w:rPr>
                <w:rFonts w:ascii="Arial" w:eastAsia="Times New Roman" w:hAnsi="Arial" w:cs="Arial"/>
                <w:b/>
                <w:bCs/>
                <w:color w:val="000000"/>
                <w:sz w:val="16"/>
                <w:szCs w:val="16"/>
                <w:lang w:eastAsia="pt-BR"/>
              </w:rPr>
              <w:t xml:space="preserve">l, </w:t>
            </w:r>
            <w:r w:rsidRPr="009C7C2C">
              <w:rPr>
                <w:rFonts w:ascii="Arial" w:eastAsia="Times New Roman" w:hAnsi="Arial" w:cs="Arial"/>
                <w:color w:val="000000"/>
                <w:sz w:val="16"/>
                <w:szCs w:val="16"/>
                <w:lang w:eastAsia="pt-BR"/>
              </w:rPr>
              <w:t>validade de quatro meses.</w:t>
            </w:r>
          </w:p>
        </w:tc>
        <w:tc>
          <w:tcPr>
            <w:tcW w:w="825" w:type="dxa"/>
            <w:tcBorders>
              <w:top w:val="nil"/>
              <w:left w:val="nil"/>
              <w:bottom w:val="nil"/>
              <w:right w:val="single" w:sz="4" w:space="0" w:color="auto"/>
            </w:tcBorders>
            <w:shd w:val="clear" w:color="auto" w:fill="auto"/>
            <w:noWrap/>
            <w:vAlign w:val="center"/>
            <w:hideMark/>
          </w:tcPr>
          <w:p w14:paraId="7D98CC0B"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6</w:t>
            </w:r>
          </w:p>
        </w:tc>
        <w:tc>
          <w:tcPr>
            <w:tcW w:w="861" w:type="dxa"/>
            <w:tcBorders>
              <w:top w:val="nil"/>
              <w:left w:val="nil"/>
              <w:bottom w:val="nil"/>
              <w:right w:val="single" w:sz="4" w:space="0" w:color="auto"/>
            </w:tcBorders>
            <w:shd w:val="clear" w:color="auto" w:fill="auto"/>
            <w:vAlign w:val="center"/>
            <w:hideMark/>
          </w:tcPr>
          <w:p w14:paraId="69D8C9D7"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Un</w:t>
            </w:r>
            <w:proofErr w:type="spellEnd"/>
          </w:p>
        </w:tc>
        <w:tc>
          <w:tcPr>
            <w:tcW w:w="867" w:type="dxa"/>
            <w:tcBorders>
              <w:top w:val="nil"/>
              <w:left w:val="nil"/>
              <w:bottom w:val="nil"/>
              <w:right w:val="single" w:sz="4" w:space="0" w:color="auto"/>
            </w:tcBorders>
            <w:shd w:val="clear" w:color="auto" w:fill="auto"/>
            <w:vAlign w:val="center"/>
            <w:hideMark/>
          </w:tcPr>
          <w:p w14:paraId="3CC42315"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nil"/>
              <w:right w:val="single" w:sz="4" w:space="0" w:color="auto"/>
            </w:tcBorders>
            <w:shd w:val="clear" w:color="auto" w:fill="auto"/>
            <w:noWrap/>
            <w:vAlign w:val="center"/>
            <w:hideMark/>
          </w:tcPr>
          <w:p w14:paraId="4B82BEA2"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nil"/>
              <w:right w:val="single" w:sz="4" w:space="0" w:color="auto"/>
            </w:tcBorders>
            <w:shd w:val="clear" w:color="auto" w:fill="auto"/>
            <w:noWrap/>
            <w:vAlign w:val="center"/>
            <w:hideMark/>
          </w:tcPr>
          <w:p w14:paraId="71D83D2B"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7AF701A0" w14:textId="77777777" w:rsidTr="00ED48F4">
        <w:trPr>
          <w:trHeight w:val="630"/>
        </w:trPr>
        <w:tc>
          <w:tcPr>
            <w:tcW w:w="8637" w:type="dxa"/>
            <w:gridSpan w:val="7"/>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AAEB232" w14:textId="77777777" w:rsidR="009C7C2C" w:rsidRPr="009C7C2C" w:rsidRDefault="009C7C2C" w:rsidP="009C7C2C">
            <w:pPr>
              <w:spacing w:after="0" w:line="240" w:lineRule="auto"/>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 xml:space="preserve">                 VALOR APROXIMADO DO LOTE                               R$ 1.153,76</w:t>
            </w:r>
          </w:p>
        </w:tc>
      </w:tr>
      <w:tr w:rsidR="009C7C2C" w:rsidRPr="009C7C2C" w14:paraId="49DDE5F0" w14:textId="77777777" w:rsidTr="00982D27">
        <w:trPr>
          <w:trHeight w:val="436"/>
        </w:trPr>
        <w:tc>
          <w:tcPr>
            <w:tcW w:w="8637" w:type="dxa"/>
            <w:gridSpan w:val="7"/>
            <w:tcBorders>
              <w:top w:val="single" w:sz="4" w:space="0" w:color="auto"/>
              <w:left w:val="single" w:sz="4" w:space="0" w:color="auto"/>
              <w:bottom w:val="single" w:sz="4" w:space="0" w:color="auto"/>
              <w:right w:val="single" w:sz="4" w:space="0" w:color="000000"/>
            </w:tcBorders>
            <w:shd w:val="clear" w:color="000000" w:fill="A6A6A6"/>
            <w:noWrap/>
            <w:vAlign w:val="center"/>
            <w:hideMark/>
          </w:tcPr>
          <w:p w14:paraId="448F55DD" w14:textId="77777777" w:rsidR="009C7C2C" w:rsidRPr="009C7C2C" w:rsidRDefault="009C7C2C" w:rsidP="009C7C2C">
            <w:pPr>
              <w:spacing w:after="0" w:line="240" w:lineRule="auto"/>
              <w:jc w:val="center"/>
              <w:rPr>
                <w:rFonts w:ascii="Arial" w:eastAsia="Times New Roman" w:hAnsi="Arial" w:cs="Arial"/>
                <w:b/>
                <w:bCs/>
                <w:color w:val="000000"/>
                <w:sz w:val="24"/>
                <w:szCs w:val="24"/>
                <w:lang w:eastAsia="pt-BR"/>
              </w:rPr>
            </w:pPr>
            <w:r w:rsidRPr="009C7C2C">
              <w:rPr>
                <w:rFonts w:ascii="Arial" w:eastAsia="Times New Roman" w:hAnsi="Arial" w:cs="Arial"/>
                <w:b/>
                <w:bCs/>
                <w:color w:val="000000"/>
                <w:sz w:val="24"/>
                <w:szCs w:val="24"/>
                <w:lang w:eastAsia="pt-BR"/>
              </w:rPr>
              <w:lastRenderedPageBreak/>
              <w:t>LOTE 2</w:t>
            </w:r>
          </w:p>
        </w:tc>
      </w:tr>
      <w:tr w:rsidR="00ED48F4" w:rsidRPr="009C7C2C" w14:paraId="33F0D0FB" w14:textId="77777777" w:rsidTr="00F57DC8">
        <w:trPr>
          <w:trHeight w:val="484"/>
        </w:trPr>
        <w:tc>
          <w:tcPr>
            <w:tcW w:w="563" w:type="dxa"/>
            <w:tcBorders>
              <w:top w:val="nil"/>
              <w:left w:val="single" w:sz="4" w:space="0" w:color="auto"/>
              <w:bottom w:val="single" w:sz="4" w:space="0" w:color="auto"/>
              <w:right w:val="single" w:sz="4" w:space="0" w:color="auto"/>
            </w:tcBorders>
            <w:shd w:val="clear" w:color="000000" w:fill="A6A6A6"/>
            <w:noWrap/>
            <w:vAlign w:val="center"/>
            <w:hideMark/>
          </w:tcPr>
          <w:p w14:paraId="60CAFC2E"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item</w:t>
            </w:r>
          </w:p>
        </w:tc>
        <w:tc>
          <w:tcPr>
            <w:tcW w:w="3443" w:type="dxa"/>
            <w:tcBorders>
              <w:top w:val="nil"/>
              <w:left w:val="nil"/>
              <w:bottom w:val="single" w:sz="4" w:space="0" w:color="auto"/>
              <w:right w:val="single" w:sz="4" w:space="0" w:color="auto"/>
            </w:tcBorders>
            <w:shd w:val="clear" w:color="000000" w:fill="A6A6A6"/>
            <w:noWrap/>
            <w:vAlign w:val="center"/>
            <w:hideMark/>
          </w:tcPr>
          <w:p w14:paraId="6639624D"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Discriminação</w:t>
            </w:r>
          </w:p>
        </w:tc>
        <w:tc>
          <w:tcPr>
            <w:tcW w:w="825" w:type="dxa"/>
            <w:tcBorders>
              <w:top w:val="nil"/>
              <w:left w:val="nil"/>
              <w:bottom w:val="single" w:sz="4" w:space="0" w:color="auto"/>
              <w:right w:val="single" w:sz="4" w:space="0" w:color="auto"/>
            </w:tcBorders>
            <w:shd w:val="clear" w:color="000000" w:fill="A6A6A6"/>
            <w:noWrap/>
            <w:vAlign w:val="center"/>
            <w:hideMark/>
          </w:tcPr>
          <w:p w14:paraId="427D0BE6"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Quant.</w:t>
            </w:r>
          </w:p>
        </w:tc>
        <w:tc>
          <w:tcPr>
            <w:tcW w:w="861" w:type="dxa"/>
            <w:tcBorders>
              <w:top w:val="nil"/>
              <w:left w:val="nil"/>
              <w:bottom w:val="single" w:sz="4" w:space="0" w:color="auto"/>
              <w:right w:val="single" w:sz="4" w:space="0" w:color="auto"/>
            </w:tcBorders>
            <w:shd w:val="clear" w:color="000000" w:fill="A6A6A6"/>
            <w:vAlign w:val="center"/>
            <w:hideMark/>
          </w:tcPr>
          <w:p w14:paraId="523E4DEC"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proofErr w:type="spellStart"/>
            <w:r w:rsidRPr="009C7C2C">
              <w:rPr>
                <w:rFonts w:ascii="Calibri" w:eastAsia="Times New Roman" w:hAnsi="Calibri" w:cs="Calibri"/>
                <w:b/>
                <w:bCs/>
                <w:color w:val="000000"/>
                <w:lang w:eastAsia="pt-BR"/>
              </w:rPr>
              <w:t>Unid</w:t>
            </w:r>
            <w:proofErr w:type="spellEnd"/>
            <w:r w:rsidRPr="009C7C2C">
              <w:rPr>
                <w:rFonts w:ascii="Calibri" w:eastAsia="Times New Roman" w:hAnsi="Calibri" w:cs="Calibri"/>
                <w:b/>
                <w:bCs/>
                <w:color w:val="000000"/>
                <w:lang w:eastAsia="pt-BR"/>
              </w:rPr>
              <w:t xml:space="preserve">/ </w:t>
            </w:r>
            <w:proofErr w:type="spellStart"/>
            <w:r w:rsidRPr="009C7C2C">
              <w:rPr>
                <w:rFonts w:ascii="Calibri" w:eastAsia="Times New Roman" w:hAnsi="Calibri" w:cs="Calibri"/>
                <w:b/>
                <w:bCs/>
                <w:color w:val="000000"/>
                <w:lang w:eastAsia="pt-BR"/>
              </w:rPr>
              <w:t>Med</w:t>
            </w:r>
            <w:proofErr w:type="spellEnd"/>
          </w:p>
        </w:tc>
        <w:tc>
          <w:tcPr>
            <w:tcW w:w="867" w:type="dxa"/>
            <w:tcBorders>
              <w:top w:val="nil"/>
              <w:left w:val="nil"/>
              <w:bottom w:val="single" w:sz="4" w:space="0" w:color="auto"/>
              <w:right w:val="single" w:sz="4" w:space="0" w:color="auto"/>
            </w:tcBorders>
            <w:shd w:val="clear" w:color="000000" w:fill="A6A6A6"/>
            <w:vAlign w:val="center"/>
            <w:hideMark/>
          </w:tcPr>
          <w:p w14:paraId="3B4028A2"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Marca</w:t>
            </w:r>
          </w:p>
        </w:tc>
        <w:tc>
          <w:tcPr>
            <w:tcW w:w="944" w:type="dxa"/>
            <w:tcBorders>
              <w:top w:val="nil"/>
              <w:left w:val="nil"/>
              <w:bottom w:val="single" w:sz="4" w:space="0" w:color="auto"/>
              <w:right w:val="single" w:sz="4" w:space="0" w:color="auto"/>
            </w:tcBorders>
            <w:shd w:val="clear" w:color="000000" w:fill="A6A6A6"/>
            <w:vAlign w:val="center"/>
            <w:hideMark/>
          </w:tcPr>
          <w:p w14:paraId="276396C9"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Valor Unit</w:t>
            </w:r>
          </w:p>
        </w:tc>
        <w:tc>
          <w:tcPr>
            <w:tcW w:w="1134" w:type="dxa"/>
            <w:tcBorders>
              <w:top w:val="nil"/>
              <w:left w:val="nil"/>
              <w:bottom w:val="single" w:sz="4" w:space="0" w:color="auto"/>
              <w:right w:val="single" w:sz="4" w:space="0" w:color="auto"/>
            </w:tcBorders>
            <w:shd w:val="clear" w:color="000000" w:fill="A6A6A6"/>
            <w:vAlign w:val="center"/>
            <w:hideMark/>
          </w:tcPr>
          <w:p w14:paraId="329C5EE2"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Valor Total</w:t>
            </w:r>
          </w:p>
        </w:tc>
      </w:tr>
      <w:tr w:rsidR="009C7C2C" w:rsidRPr="009C7C2C" w14:paraId="34CB65F8" w14:textId="77777777" w:rsidTr="00ED48F4">
        <w:trPr>
          <w:trHeight w:val="67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388DEE99"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w:t>
            </w:r>
          </w:p>
        </w:tc>
        <w:tc>
          <w:tcPr>
            <w:tcW w:w="3443" w:type="dxa"/>
            <w:tcBorders>
              <w:top w:val="nil"/>
              <w:left w:val="nil"/>
              <w:bottom w:val="single" w:sz="4" w:space="0" w:color="auto"/>
              <w:right w:val="single" w:sz="4" w:space="0" w:color="auto"/>
            </w:tcBorders>
            <w:shd w:val="clear" w:color="auto" w:fill="auto"/>
            <w:hideMark/>
          </w:tcPr>
          <w:p w14:paraId="38072D03"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COPO DESCARTÁVEL - 200 ml - </w:t>
            </w:r>
            <w:r w:rsidRPr="009C7C2C">
              <w:rPr>
                <w:rFonts w:ascii="Arial" w:eastAsia="Times New Roman" w:hAnsi="Arial" w:cs="Arial"/>
                <w:color w:val="000000"/>
                <w:sz w:val="16"/>
                <w:szCs w:val="16"/>
                <w:lang w:eastAsia="pt-BR"/>
              </w:rPr>
              <w:t>Aplicação água, suco/refrigerante Material poliestireno - OBS: Pacote com 100 unidades</w:t>
            </w:r>
          </w:p>
        </w:tc>
        <w:tc>
          <w:tcPr>
            <w:tcW w:w="825" w:type="dxa"/>
            <w:tcBorders>
              <w:top w:val="nil"/>
              <w:left w:val="nil"/>
              <w:bottom w:val="single" w:sz="4" w:space="0" w:color="auto"/>
              <w:right w:val="single" w:sz="4" w:space="0" w:color="auto"/>
            </w:tcBorders>
            <w:shd w:val="clear" w:color="auto" w:fill="auto"/>
            <w:noWrap/>
            <w:vAlign w:val="center"/>
            <w:hideMark/>
          </w:tcPr>
          <w:p w14:paraId="0656A63C"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10</w:t>
            </w:r>
          </w:p>
        </w:tc>
        <w:tc>
          <w:tcPr>
            <w:tcW w:w="861" w:type="dxa"/>
            <w:tcBorders>
              <w:top w:val="nil"/>
              <w:left w:val="nil"/>
              <w:bottom w:val="single" w:sz="4" w:space="0" w:color="auto"/>
              <w:right w:val="single" w:sz="4" w:space="0" w:color="auto"/>
            </w:tcBorders>
            <w:shd w:val="clear" w:color="auto" w:fill="auto"/>
            <w:vAlign w:val="center"/>
            <w:hideMark/>
          </w:tcPr>
          <w:p w14:paraId="4533EC9E"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Pct</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409324D"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4" w:space="0" w:color="auto"/>
              <w:right w:val="single" w:sz="4" w:space="0" w:color="auto"/>
            </w:tcBorders>
            <w:shd w:val="clear" w:color="auto" w:fill="auto"/>
            <w:noWrap/>
            <w:vAlign w:val="center"/>
            <w:hideMark/>
          </w:tcPr>
          <w:p w14:paraId="1FDBAA10"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4" w:space="0" w:color="auto"/>
              <w:right w:val="single" w:sz="4" w:space="0" w:color="auto"/>
            </w:tcBorders>
            <w:shd w:val="clear" w:color="auto" w:fill="auto"/>
            <w:noWrap/>
            <w:vAlign w:val="center"/>
            <w:hideMark/>
          </w:tcPr>
          <w:p w14:paraId="4917E57A"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736AF876" w14:textId="77777777" w:rsidTr="00ED48F4">
        <w:trPr>
          <w:trHeight w:val="675"/>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7A139D1A"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2</w:t>
            </w:r>
          </w:p>
        </w:tc>
        <w:tc>
          <w:tcPr>
            <w:tcW w:w="3443" w:type="dxa"/>
            <w:tcBorders>
              <w:top w:val="nil"/>
              <w:left w:val="nil"/>
              <w:bottom w:val="single" w:sz="4" w:space="0" w:color="auto"/>
              <w:right w:val="single" w:sz="4" w:space="0" w:color="auto"/>
            </w:tcBorders>
            <w:shd w:val="clear" w:color="auto" w:fill="auto"/>
            <w:hideMark/>
          </w:tcPr>
          <w:p w14:paraId="5D7EEF9F"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GUARDANAPO DE PAPEL - </w:t>
            </w:r>
            <w:r w:rsidRPr="009C7C2C">
              <w:rPr>
                <w:rFonts w:ascii="Arial" w:eastAsia="Times New Roman" w:hAnsi="Arial" w:cs="Arial"/>
                <w:color w:val="000000"/>
                <w:sz w:val="16"/>
                <w:szCs w:val="16"/>
                <w:lang w:eastAsia="pt-BR"/>
              </w:rPr>
              <w:t>Cor Branca, folha dupla medindo 22x22cm. Embalagem: Pacote com 50 unidades</w:t>
            </w:r>
            <w:r w:rsidRPr="009C7C2C">
              <w:rPr>
                <w:rFonts w:ascii="Arial" w:eastAsia="Times New Roman" w:hAnsi="Arial" w:cs="Arial"/>
                <w:b/>
                <w:bCs/>
                <w:color w:val="000000"/>
                <w:sz w:val="16"/>
                <w:szCs w:val="16"/>
                <w:lang w:eastAsia="pt-BR"/>
              </w:rPr>
              <w:t xml:space="preserve">. </w:t>
            </w:r>
          </w:p>
        </w:tc>
        <w:tc>
          <w:tcPr>
            <w:tcW w:w="825" w:type="dxa"/>
            <w:tcBorders>
              <w:top w:val="nil"/>
              <w:left w:val="nil"/>
              <w:bottom w:val="single" w:sz="4" w:space="0" w:color="auto"/>
              <w:right w:val="single" w:sz="4" w:space="0" w:color="auto"/>
            </w:tcBorders>
            <w:shd w:val="clear" w:color="auto" w:fill="auto"/>
            <w:noWrap/>
            <w:vAlign w:val="center"/>
            <w:hideMark/>
          </w:tcPr>
          <w:p w14:paraId="69BB864B"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15</w:t>
            </w:r>
          </w:p>
        </w:tc>
        <w:tc>
          <w:tcPr>
            <w:tcW w:w="861" w:type="dxa"/>
            <w:tcBorders>
              <w:top w:val="nil"/>
              <w:left w:val="nil"/>
              <w:bottom w:val="single" w:sz="4" w:space="0" w:color="auto"/>
              <w:right w:val="single" w:sz="4" w:space="0" w:color="auto"/>
            </w:tcBorders>
            <w:shd w:val="clear" w:color="auto" w:fill="auto"/>
            <w:vAlign w:val="center"/>
            <w:hideMark/>
          </w:tcPr>
          <w:p w14:paraId="5A1BDBCA"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Un</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9CBA77A"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4" w:space="0" w:color="auto"/>
              <w:right w:val="single" w:sz="4" w:space="0" w:color="auto"/>
            </w:tcBorders>
            <w:shd w:val="clear" w:color="auto" w:fill="auto"/>
            <w:noWrap/>
            <w:vAlign w:val="center"/>
            <w:hideMark/>
          </w:tcPr>
          <w:p w14:paraId="14E4DE05"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4" w:space="0" w:color="auto"/>
              <w:right w:val="single" w:sz="4" w:space="0" w:color="auto"/>
            </w:tcBorders>
            <w:shd w:val="clear" w:color="auto" w:fill="auto"/>
            <w:noWrap/>
            <w:vAlign w:val="center"/>
            <w:hideMark/>
          </w:tcPr>
          <w:p w14:paraId="2B263278"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085429F9" w14:textId="77777777" w:rsidTr="00ED48F4">
        <w:trPr>
          <w:trHeight w:val="900"/>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69CAC305"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3</w:t>
            </w:r>
          </w:p>
        </w:tc>
        <w:tc>
          <w:tcPr>
            <w:tcW w:w="3443" w:type="dxa"/>
            <w:tcBorders>
              <w:top w:val="nil"/>
              <w:left w:val="nil"/>
              <w:bottom w:val="single" w:sz="4" w:space="0" w:color="auto"/>
              <w:right w:val="single" w:sz="4" w:space="0" w:color="auto"/>
            </w:tcBorders>
            <w:shd w:val="clear" w:color="auto" w:fill="auto"/>
            <w:hideMark/>
          </w:tcPr>
          <w:p w14:paraId="22A89646"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PAPEL HIGIENICO - </w:t>
            </w:r>
            <w:r w:rsidRPr="009C7C2C">
              <w:rPr>
                <w:rFonts w:ascii="Arial" w:eastAsia="Times New Roman" w:hAnsi="Arial" w:cs="Arial"/>
                <w:color w:val="000000"/>
                <w:sz w:val="16"/>
                <w:szCs w:val="16"/>
                <w:lang w:eastAsia="pt-BR"/>
              </w:rPr>
              <w:t>Embalagem: Pacote com 12 rolos. Boa qualidade, (não reciclado), na cor branca, Folha dupla Picotado, Tamanho 30mx10cm: Validade no mínimo 12 mês.</w:t>
            </w:r>
          </w:p>
        </w:tc>
        <w:tc>
          <w:tcPr>
            <w:tcW w:w="825" w:type="dxa"/>
            <w:tcBorders>
              <w:top w:val="nil"/>
              <w:left w:val="nil"/>
              <w:bottom w:val="single" w:sz="4" w:space="0" w:color="auto"/>
              <w:right w:val="single" w:sz="4" w:space="0" w:color="auto"/>
            </w:tcBorders>
            <w:shd w:val="clear" w:color="auto" w:fill="auto"/>
            <w:noWrap/>
            <w:vAlign w:val="center"/>
            <w:hideMark/>
          </w:tcPr>
          <w:p w14:paraId="3899ADC8"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5</w:t>
            </w:r>
          </w:p>
        </w:tc>
        <w:tc>
          <w:tcPr>
            <w:tcW w:w="861" w:type="dxa"/>
            <w:tcBorders>
              <w:top w:val="nil"/>
              <w:left w:val="nil"/>
              <w:bottom w:val="single" w:sz="4" w:space="0" w:color="auto"/>
              <w:right w:val="single" w:sz="4" w:space="0" w:color="auto"/>
            </w:tcBorders>
            <w:shd w:val="clear" w:color="auto" w:fill="auto"/>
            <w:vAlign w:val="center"/>
            <w:hideMark/>
          </w:tcPr>
          <w:p w14:paraId="7AACADE4"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UN</w:t>
            </w:r>
          </w:p>
        </w:tc>
        <w:tc>
          <w:tcPr>
            <w:tcW w:w="867" w:type="dxa"/>
            <w:tcBorders>
              <w:top w:val="nil"/>
              <w:left w:val="nil"/>
              <w:bottom w:val="single" w:sz="4" w:space="0" w:color="auto"/>
              <w:right w:val="single" w:sz="4" w:space="0" w:color="auto"/>
            </w:tcBorders>
            <w:shd w:val="clear" w:color="auto" w:fill="auto"/>
            <w:vAlign w:val="center"/>
            <w:hideMark/>
          </w:tcPr>
          <w:p w14:paraId="4D97F4AB"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4" w:space="0" w:color="auto"/>
              <w:right w:val="single" w:sz="4" w:space="0" w:color="auto"/>
            </w:tcBorders>
            <w:shd w:val="clear" w:color="auto" w:fill="auto"/>
            <w:noWrap/>
            <w:vAlign w:val="center"/>
            <w:hideMark/>
          </w:tcPr>
          <w:p w14:paraId="5992333D"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4" w:space="0" w:color="auto"/>
              <w:right w:val="single" w:sz="4" w:space="0" w:color="auto"/>
            </w:tcBorders>
            <w:shd w:val="clear" w:color="auto" w:fill="auto"/>
            <w:noWrap/>
            <w:vAlign w:val="center"/>
            <w:hideMark/>
          </w:tcPr>
          <w:p w14:paraId="58C4934F"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6D0BB459" w14:textId="77777777" w:rsidTr="00ED48F4">
        <w:trPr>
          <w:trHeight w:val="1170"/>
        </w:trPr>
        <w:tc>
          <w:tcPr>
            <w:tcW w:w="563" w:type="dxa"/>
            <w:tcBorders>
              <w:top w:val="nil"/>
              <w:left w:val="single" w:sz="4" w:space="0" w:color="auto"/>
              <w:bottom w:val="nil"/>
              <w:right w:val="single" w:sz="4" w:space="0" w:color="auto"/>
            </w:tcBorders>
            <w:shd w:val="clear" w:color="auto" w:fill="auto"/>
            <w:noWrap/>
            <w:vAlign w:val="center"/>
            <w:hideMark/>
          </w:tcPr>
          <w:p w14:paraId="1FDAFAFE"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4</w:t>
            </w:r>
          </w:p>
        </w:tc>
        <w:tc>
          <w:tcPr>
            <w:tcW w:w="3443" w:type="dxa"/>
            <w:tcBorders>
              <w:top w:val="nil"/>
              <w:left w:val="nil"/>
              <w:bottom w:val="nil"/>
              <w:right w:val="single" w:sz="4" w:space="0" w:color="auto"/>
            </w:tcBorders>
            <w:shd w:val="clear" w:color="auto" w:fill="auto"/>
            <w:hideMark/>
          </w:tcPr>
          <w:p w14:paraId="2EDBAB54"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PAPEL TOALHA ROLO 200 METROS:</w:t>
            </w:r>
            <w:r w:rsidRPr="009C7C2C">
              <w:rPr>
                <w:rFonts w:ascii="Arial" w:eastAsia="Times New Roman" w:hAnsi="Arial" w:cs="Arial"/>
                <w:color w:val="000000"/>
                <w:sz w:val="16"/>
                <w:szCs w:val="16"/>
                <w:lang w:eastAsia="pt-BR"/>
              </w:rPr>
              <w:t xml:space="preserve"> DE PRIMEIRA QUALIDADE, GOFRADO, EM ROLO MEDINDO APROXIMADAMENTE 20CM DE LARGURA X 200 MTS. PRODUZIDO COM 100 % CELULOSE VIRGEM. FOLHAS DUPLA, ALTA ABSORÇÃO. </w:t>
            </w:r>
          </w:p>
        </w:tc>
        <w:tc>
          <w:tcPr>
            <w:tcW w:w="825" w:type="dxa"/>
            <w:tcBorders>
              <w:top w:val="nil"/>
              <w:left w:val="nil"/>
              <w:bottom w:val="nil"/>
              <w:right w:val="single" w:sz="4" w:space="0" w:color="auto"/>
            </w:tcBorders>
            <w:shd w:val="clear" w:color="auto" w:fill="auto"/>
            <w:noWrap/>
            <w:vAlign w:val="center"/>
            <w:hideMark/>
          </w:tcPr>
          <w:p w14:paraId="3C48932D"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w:t>
            </w:r>
          </w:p>
        </w:tc>
        <w:tc>
          <w:tcPr>
            <w:tcW w:w="861" w:type="dxa"/>
            <w:tcBorders>
              <w:top w:val="nil"/>
              <w:left w:val="nil"/>
              <w:bottom w:val="nil"/>
              <w:right w:val="single" w:sz="4" w:space="0" w:color="auto"/>
            </w:tcBorders>
            <w:shd w:val="clear" w:color="auto" w:fill="auto"/>
            <w:vAlign w:val="center"/>
            <w:hideMark/>
          </w:tcPr>
          <w:p w14:paraId="47430122"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Un</w:t>
            </w:r>
            <w:proofErr w:type="spellEnd"/>
          </w:p>
        </w:tc>
        <w:tc>
          <w:tcPr>
            <w:tcW w:w="867" w:type="dxa"/>
            <w:tcBorders>
              <w:top w:val="nil"/>
              <w:left w:val="nil"/>
              <w:bottom w:val="nil"/>
              <w:right w:val="single" w:sz="4" w:space="0" w:color="auto"/>
            </w:tcBorders>
            <w:shd w:val="clear" w:color="auto" w:fill="auto"/>
            <w:vAlign w:val="center"/>
            <w:hideMark/>
          </w:tcPr>
          <w:p w14:paraId="708F62BF"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nil"/>
              <w:right w:val="single" w:sz="4" w:space="0" w:color="auto"/>
            </w:tcBorders>
            <w:shd w:val="clear" w:color="auto" w:fill="auto"/>
            <w:noWrap/>
            <w:vAlign w:val="center"/>
            <w:hideMark/>
          </w:tcPr>
          <w:p w14:paraId="47CC1AB8"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nil"/>
              <w:right w:val="single" w:sz="4" w:space="0" w:color="auto"/>
            </w:tcBorders>
            <w:shd w:val="clear" w:color="auto" w:fill="auto"/>
            <w:noWrap/>
            <w:vAlign w:val="center"/>
            <w:hideMark/>
          </w:tcPr>
          <w:p w14:paraId="7C29DCE2"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681287F7" w14:textId="77777777" w:rsidTr="00F57DC8">
        <w:trPr>
          <w:trHeight w:val="603"/>
        </w:trPr>
        <w:tc>
          <w:tcPr>
            <w:tcW w:w="8637" w:type="dxa"/>
            <w:gridSpan w:val="7"/>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512AA0C" w14:textId="77777777" w:rsidR="009C7C2C" w:rsidRPr="009C7C2C" w:rsidRDefault="009C7C2C" w:rsidP="009C7C2C">
            <w:pPr>
              <w:spacing w:after="0" w:line="240" w:lineRule="auto"/>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 xml:space="preserve">                 VALOR APROXIMADO DO LOTE                               R$ 238,00</w:t>
            </w:r>
          </w:p>
        </w:tc>
      </w:tr>
      <w:tr w:rsidR="009C7C2C" w:rsidRPr="009C7C2C" w14:paraId="04E5456F" w14:textId="77777777" w:rsidTr="00F57DC8">
        <w:trPr>
          <w:trHeight w:val="556"/>
        </w:trPr>
        <w:tc>
          <w:tcPr>
            <w:tcW w:w="8637" w:type="dxa"/>
            <w:gridSpan w:val="7"/>
            <w:tcBorders>
              <w:top w:val="single" w:sz="8" w:space="0" w:color="auto"/>
              <w:left w:val="single" w:sz="8" w:space="0" w:color="auto"/>
              <w:bottom w:val="single" w:sz="8" w:space="0" w:color="auto"/>
              <w:right w:val="single" w:sz="8" w:space="0" w:color="000000"/>
            </w:tcBorders>
            <w:shd w:val="clear" w:color="000000" w:fill="A6A6A6"/>
            <w:vAlign w:val="center"/>
            <w:hideMark/>
          </w:tcPr>
          <w:p w14:paraId="29F70771" w14:textId="77777777" w:rsidR="009C7C2C" w:rsidRPr="009C7C2C" w:rsidRDefault="009C7C2C" w:rsidP="009C7C2C">
            <w:pPr>
              <w:spacing w:after="0" w:line="240" w:lineRule="auto"/>
              <w:jc w:val="center"/>
              <w:rPr>
                <w:rFonts w:ascii="Arial" w:eastAsia="Times New Roman" w:hAnsi="Arial" w:cs="Arial"/>
                <w:b/>
                <w:bCs/>
                <w:color w:val="000000"/>
                <w:sz w:val="24"/>
                <w:szCs w:val="24"/>
                <w:lang w:eastAsia="pt-BR"/>
              </w:rPr>
            </w:pPr>
            <w:r w:rsidRPr="009C7C2C">
              <w:rPr>
                <w:rFonts w:ascii="Arial" w:eastAsia="Times New Roman" w:hAnsi="Arial" w:cs="Arial"/>
                <w:b/>
                <w:bCs/>
                <w:color w:val="000000"/>
                <w:sz w:val="24"/>
                <w:szCs w:val="24"/>
                <w:lang w:eastAsia="pt-BR"/>
              </w:rPr>
              <w:t>LOTE 3</w:t>
            </w:r>
          </w:p>
        </w:tc>
      </w:tr>
      <w:tr w:rsidR="00ED48F4" w:rsidRPr="009C7C2C" w14:paraId="6FE04850" w14:textId="77777777" w:rsidTr="00F57DC8">
        <w:trPr>
          <w:trHeight w:val="535"/>
        </w:trPr>
        <w:tc>
          <w:tcPr>
            <w:tcW w:w="563" w:type="dxa"/>
            <w:tcBorders>
              <w:top w:val="nil"/>
              <w:left w:val="single" w:sz="8" w:space="0" w:color="auto"/>
              <w:bottom w:val="single" w:sz="8" w:space="0" w:color="auto"/>
              <w:right w:val="single" w:sz="8" w:space="0" w:color="auto"/>
            </w:tcBorders>
            <w:shd w:val="clear" w:color="000000" w:fill="A6A6A6"/>
            <w:noWrap/>
            <w:vAlign w:val="center"/>
            <w:hideMark/>
          </w:tcPr>
          <w:p w14:paraId="6AA55C75"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item</w:t>
            </w:r>
          </w:p>
        </w:tc>
        <w:tc>
          <w:tcPr>
            <w:tcW w:w="3443" w:type="dxa"/>
            <w:tcBorders>
              <w:top w:val="nil"/>
              <w:left w:val="nil"/>
              <w:bottom w:val="single" w:sz="8" w:space="0" w:color="auto"/>
              <w:right w:val="single" w:sz="8" w:space="0" w:color="auto"/>
            </w:tcBorders>
            <w:shd w:val="clear" w:color="000000" w:fill="A6A6A6"/>
            <w:vAlign w:val="center"/>
            <w:hideMark/>
          </w:tcPr>
          <w:p w14:paraId="64D8E9FD"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Discriminação</w:t>
            </w:r>
          </w:p>
        </w:tc>
        <w:tc>
          <w:tcPr>
            <w:tcW w:w="825" w:type="dxa"/>
            <w:tcBorders>
              <w:top w:val="nil"/>
              <w:left w:val="nil"/>
              <w:bottom w:val="single" w:sz="8" w:space="0" w:color="auto"/>
              <w:right w:val="single" w:sz="8" w:space="0" w:color="auto"/>
            </w:tcBorders>
            <w:shd w:val="clear" w:color="000000" w:fill="A6A6A6"/>
            <w:noWrap/>
            <w:vAlign w:val="center"/>
            <w:hideMark/>
          </w:tcPr>
          <w:p w14:paraId="709587EB"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Quant.</w:t>
            </w:r>
          </w:p>
        </w:tc>
        <w:tc>
          <w:tcPr>
            <w:tcW w:w="861" w:type="dxa"/>
            <w:tcBorders>
              <w:top w:val="nil"/>
              <w:left w:val="nil"/>
              <w:bottom w:val="single" w:sz="8" w:space="0" w:color="auto"/>
              <w:right w:val="single" w:sz="8" w:space="0" w:color="auto"/>
            </w:tcBorders>
            <w:shd w:val="clear" w:color="000000" w:fill="A6A6A6"/>
            <w:vAlign w:val="center"/>
            <w:hideMark/>
          </w:tcPr>
          <w:p w14:paraId="338C29A0" w14:textId="77777777" w:rsidR="009C7C2C" w:rsidRPr="009C7C2C" w:rsidRDefault="009C7C2C" w:rsidP="009C7C2C">
            <w:pPr>
              <w:spacing w:after="0" w:line="240" w:lineRule="auto"/>
              <w:jc w:val="center"/>
              <w:rPr>
                <w:rFonts w:ascii="Calibri" w:eastAsia="Times New Roman" w:hAnsi="Calibri" w:cs="Calibri"/>
                <w:b/>
                <w:bCs/>
                <w:color w:val="000000"/>
                <w:lang w:eastAsia="pt-BR"/>
              </w:rPr>
            </w:pPr>
            <w:proofErr w:type="spellStart"/>
            <w:r w:rsidRPr="009C7C2C">
              <w:rPr>
                <w:rFonts w:ascii="Calibri" w:eastAsia="Times New Roman" w:hAnsi="Calibri" w:cs="Calibri"/>
                <w:b/>
                <w:bCs/>
                <w:color w:val="000000"/>
                <w:lang w:eastAsia="pt-BR"/>
              </w:rPr>
              <w:t>Unid</w:t>
            </w:r>
            <w:proofErr w:type="spellEnd"/>
            <w:r w:rsidRPr="009C7C2C">
              <w:rPr>
                <w:rFonts w:ascii="Calibri" w:eastAsia="Times New Roman" w:hAnsi="Calibri" w:cs="Calibri"/>
                <w:b/>
                <w:bCs/>
                <w:color w:val="000000"/>
                <w:lang w:eastAsia="pt-BR"/>
              </w:rPr>
              <w:t xml:space="preserve">/ </w:t>
            </w:r>
            <w:proofErr w:type="spellStart"/>
            <w:r w:rsidRPr="009C7C2C">
              <w:rPr>
                <w:rFonts w:ascii="Calibri" w:eastAsia="Times New Roman" w:hAnsi="Calibri" w:cs="Calibri"/>
                <w:b/>
                <w:bCs/>
                <w:color w:val="000000"/>
                <w:lang w:eastAsia="pt-BR"/>
              </w:rPr>
              <w:t>Med</w:t>
            </w:r>
            <w:proofErr w:type="spellEnd"/>
          </w:p>
        </w:tc>
        <w:tc>
          <w:tcPr>
            <w:tcW w:w="867" w:type="dxa"/>
            <w:tcBorders>
              <w:top w:val="nil"/>
              <w:left w:val="nil"/>
              <w:bottom w:val="single" w:sz="8" w:space="0" w:color="auto"/>
              <w:right w:val="single" w:sz="8" w:space="0" w:color="auto"/>
            </w:tcBorders>
            <w:shd w:val="clear" w:color="000000" w:fill="A6A6A6"/>
            <w:vAlign w:val="center"/>
            <w:hideMark/>
          </w:tcPr>
          <w:p w14:paraId="23259E4B" w14:textId="77777777" w:rsidR="009C7C2C" w:rsidRPr="009C7C2C" w:rsidRDefault="009C7C2C" w:rsidP="009C7C2C">
            <w:pPr>
              <w:spacing w:after="0" w:line="240" w:lineRule="auto"/>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Marca</w:t>
            </w:r>
          </w:p>
        </w:tc>
        <w:tc>
          <w:tcPr>
            <w:tcW w:w="944" w:type="dxa"/>
            <w:tcBorders>
              <w:top w:val="nil"/>
              <w:left w:val="nil"/>
              <w:bottom w:val="single" w:sz="8" w:space="0" w:color="auto"/>
              <w:right w:val="single" w:sz="8" w:space="0" w:color="auto"/>
            </w:tcBorders>
            <w:shd w:val="clear" w:color="000000" w:fill="A6A6A6"/>
            <w:noWrap/>
            <w:vAlign w:val="center"/>
            <w:hideMark/>
          </w:tcPr>
          <w:p w14:paraId="75365B70" w14:textId="77777777" w:rsidR="009C7C2C" w:rsidRPr="009C7C2C" w:rsidRDefault="009C7C2C" w:rsidP="009C7C2C">
            <w:pPr>
              <w:spacing w:after="0" w:line="240" w:lineRule="auto"/>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Valor Unit</w:t>
            </w:r>
          </w:p>
        </w:tc>
        <w:tc>
          <w:tcPr>
            <w:tcW w:w="1134" w:type="dxa"/>
            <w:tcBorders>
              <w:top w:val="nil"/>
              <w:left w:val="nil"/>
              <w:bottom w:val="single" w:sz="8" w:space="0" w:color="auto"/>
              <w:right w:val="single" w:sz="8" w:space="0" w:color="auto"/>
            </w:tcBorders>
            <w:shd w:val="clear" w:color="000000" w:fill="A6A6A6"/>
            <w:noWrap/>
            <w:vAlign w:val="center"/>
            <w:hideMark/>
          </w:tcPr>
          <w:p w14:paraId="415EE0BB" w14:textId="77777777" w:rsidR="009C7C2C" w:rsidRPr="009C7C2C" w:rsidRDefault="009C7C2C" w:rsidP="009C7C2C">
            <w:pPr>
              <w:spacing w:after="0" w:line="240" w:lineRule="auto"/>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Valor Total</w:t>
            </w:r>
          </w:p>
        </w:tc>
      </w:tr>
      <w:tr w:rsidR="009C7C2C" w:rsidRPr="009C7C2C" w14:paraId="7F1924C4" w14:textId="77777777" w:rsidTr="00982D27">
        <w:trPr>
          <w:trHeight w:val="767"/>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0A4311DD"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w:t>
            </w:r>
          </w:p>
        </w:tc>
        <w:tc>
          <w:tcPr>
            <w:tcW w:w="3443" w:type="dxa"/>
            <w:tcBorders>
              <w:top w:val="nil"/>
              <w:left w:val="nil"/>
              <w:bottom w:val="single" w:sz="8" w:space="0" w:color="auto"/>
              <w:right w:val="single" w:sz="8" w:space="0" w:color="auto"/>
            </w:tcBorders>
            <w:shd w:val="clear" w:color="auto" w:fill="auto"/>
            <w:hideMark/>
          </w:tcPr>
          <w:p w14:paraId="4A10F4DF"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Água Sanitária (Galão) - </w:t>
            </w:r>
            <w:r w:rsidRPr="009C7C2C">
              <w:rPr>
                <w:rFonts w:ascii="Arial" w:eastAsia="Times New Roman" w:hAnsi="Arial" w:cs="Arial"/>
                <w:color w:val="000000"/>
                <w:sz w:val="16"/>
                <w:szCs w:val="16"/>
                <w:lang w:eastAsia="pt-BR"/>
              </w:rPr>
              <w:t>Embalagem 5 litros</w:t>
            </w:r>
            <w:r w:rsidRPr="009C7C2C">
              <w:rPr>
                <w:rFonts w:ascii="Arial" w:eastAsia="Times New Roman" w:hAnsi="Arial" w:cs="Arial"/>
                <w:b/>
                <w:bCs/>
                <w:color w:val="000000"/>
                <w:sz w:val="16"/>
                <w:szCs w:val="16"/>
                <w:lang w:eastAsia="pt-BR"/>
              </w:rPr>
              <w:t xml:space="preserve">. </w:t>
            </w:r>
            <w:r w:rsidRPr="009C7C2C">
              <w:rPr>
                <w:rFonts w:ascii="Arial" w:eastAsia="Times New Roman" w:hAnsi="Arial" w:cs="Arial"/>
                <w:color w:val="000000"/>
                <w:sz w:val="16"/>
                <w:szCs w:val="16"/>
                <w:lang w:eastAsia="pt-BR"/>
              </w:rPr>
              <w:t xml:space="preserve">Composição </w:t>
            </w:r>
            <w:proofErr w:type="spellStart"/>
            <w:r w:rsidRPr="009C7C2C">
              <w:rPr>
                <w:rFonts w:ascii="Arial" w:eastAsia="Times New Roman" w:hAnsi="Arial" w:cs="Arial"/>
                <w:color w:val="000000"/>
                <w:sz w:val="16"/>
                <w:szCs w:val="16"/>
                <w:lang w:eastAsia="pt-BR"/>
              </w:rPr>
              <w:t>quimíca</w:t>
            </w:r>
            <w:proofErr w:type="spellEnd"/>
            <w:r w:rsidRPr="009C7C2C">
              <w:rPr>
                <w:rFonts w:ascii="Arial" w:eastAsia="Times New Roman" w:hAnsi="Arial" w:cs="Arial"/>
                <w:color w:val="000000"/>
                <w:sz w:val="16"/>
                <w:szCs w:val="16"/>
                <w:lang w:eastAsia="pt-BR"/>
              </w:rPr>
              <w:t xml:space="preserve"> hipoclorito de sódio e água, teor cloro ativo varia de 2 a 2,50% - Validade superior a 12 meses. </w:t>
            </w:r>
          </w:p>
        </w:tc>
        <w:tc>
          <w:tcPr>
            <w:tcW w:w="825" w:type="dxa"/>
            <w:tcBorders>
              <w:top w:val="nil"/>
              <w:left w:val="nil"/>
              <w:bottom w:val="single" w:sz="8" w:space="0" w:color="auto"/>
              <w:right w:val="single" w:sz="8" w:space="0" w:color="auto"/>
            </w:tcBorders>
            <w:shd w:val="clear" w:color="auto" w:fill="auto"/>
            <w:noWrap/>
            <w:vAlign w:val="center"/>
            <w:hideMark/>
          </w:tcPr>
          <w:p w14:paraId="078EE196"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10</w:t>
            </w:r>
          </w:p>
        </w:tc>
        <w:tc>
          <w:tcPr>
            <w:tcW w:w="861" w:type="dxa"/>
            <w:tcBorders>
              <w:top w:val="nil"/>
              <w:left w:val="nil"/>
              <w:bottom w:val="single" w:sz="8" w:space="0" w:color="auto"/>
              <w:right w:val="single" w:sz="8" w:space="0" w:color="auto"/>
            </w:tcBorders>
            <w:shd w:val="clear" w:color="auto" w:fill="auto"/>
            <w:vAlign w:val="center"/>
            <w:hideMark/>
          </w:tcPr>
          <w:p w14:paraId="0F70F16A"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Litro</w:t>
            </w:r>
          </w:p>
        </w:tc>
        <w:tc>
          <w:tcPr>
            <w:tcW w:w="867" w:type="dxa"/>
            <w:tcBorders>
              <w:top w:val="nil"/>
              <w:left w:val="nil"/>
              <w:bottom w:val="single" w:sz="8" w:space="0" w:color="auto"/>
              <w:right w:val="single" w:sz="8" w:space="0" w:color="auto"/>
            </w:tcBorders>
            <w:shd w:val="clear" w:color="auto" w:fill="auto"/>
            <w:vAlign w:val="center"/>
            <w:hideMark/>
          </w:tcPr>
          <w:p w14:paraId="7AEA32A4"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noWrap/>
            <w:vAlign w:val="center"/>
            <w:hideMark/>
          </w:tcPr>
          <w:p w14:paraId="05A5B432"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40FE83F5"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264A235D" w14:textId="77777777" w:rsidTr="00ED48F4">
        <w:trPr>
          <w:trHeight w:val="465"/>
        </w:trPr>
        <w:tc>
          <w:tcPr>
            <w:tcW w:w="563" w:type="dxa"/>
            <w:tcBorders>
              <w:top w:val="nil"/>
              <w:left w:val="single" w:sz="8" w:space="0" w:color="auto"/>
              <w:bottom w:val="nil"/>
              <w:right w:val="single" w:sz="8" w:space="0" w:color="auto"/>
            </w:tcBorders>
            <w:shd w:val="clear" w:color="auto" w:fill="auto"/>
            <w:noWrap/>
            <w:vAlign w:val="center"/>
            <w:hideMark/>
          </w:tcPr>
          <w:p w14:paraId="02A48072"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2</w:t>
            </w:r>
          </w:p>
        </w:tc>
        <w:tc>
          <w:tcPr>
            <w:tcW w:w="3443" w:type="dxa"/>
            <w:tcBorders>
              <w:top w:val="nil"/>
              <w:left w:val="nil"/>
              <w:bottom w:val="nil"/>
              <w:right w:val="single" w:sz="8" w:space="0" w:color="auto"/>
            </w:tcBorders>
            <w:shd w:val="clear" w:color="auto" w:fill="auto"/>
            <w:hideMark/>
          </w:tcPr>
          <w:p w14:paraId="7BE05806"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Álcool etílico</w:t>
            </w:r>
            <w:r w:rsidRPr="009C7C2C">
              <w:rPr>
                <w:rFonts w:ascii="Arial" w:eastAsia="Times New Roman" w:hAnsi="Arial" w:cs="Arial"/>
                <w:color w:val="000000"/>
                <w:sz w:val="16"/>
                <w:szCs w:val="16"/>
                <w:lang w:eastAsia="pt-BR"/>
              </w:rPr>
              <w:t>; teor alcoólico: 70% (70°gl); tipo: hidratado; apresentação: líquido.</w:t>
            </w:r>
          </w:p>
        </w:tc>
        <w:tc>
          <w:tcPr>
            <w:tcW w:w="825" w:type="dxa"/>
            <w:tcBorders>
              <w:top w:val="nil"/>
              <w:left w:val="nil"/>
              <w:bottom w:val="nil"/>
              <w:right w:val="single" w:sz="8" w:space="0" w:color="auto"/>
            </w:tcBorders>
            <w:shd w:val="clear" w:color="auto" w:fill="auto"/>
            <w:noWrap/>
            <w:vAlign w:val="center"/>
            <w:hideMark/>
          </w:tcPr>
          <w:p w14:paraId="689DCA60"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5</w:t>
            </w:r>
          </w:p>
        </w:tc>
        <w:tc>
          <w:tcPr>
            <w:tcW w:w="861" w:type="dxa"/>
            <w:tcBorders>
              <w:top w:val="nil"/>
              <w:left w:val="nil"/>
              <w:bottom w:val="single" w:sz="8" w:space="0" w:color="auto"/>
              <w:right w:val="single" w:sz="8" w:space="0" w:color="auto"/>
            </w:tcBorders>
            <w:shd w:val="clear" w:color="auto" w:fill="auto"/>
            <w:vAlign w:val="center"/>
            <w:hideMark/>
          </w:tcPr>
          <w:p w14:paraId="0869C0E3"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Litro</w:t>
            </w:r>
          </w:p>
        </w:tc>
        <w:tc>
          <w:tcPr>
            <w:tcW w:w="867" w:type="dxa"/>
            <w:tcBorders>
              <w:top w:val="nil"/>
              <w:left w:val="nil"/>
              <w:bottom w:val="single" w:sz="8" w:space="0" w:color="auto"/>
              <w:right w:val="single" w:sz="8" w:space="0" w:color="auto"/>
            </w:tcBorders>
            <w:shd w:val="clear" w:color="auto" w:fill="auto"/>
            <w:vAlign w:val="center"/>
            <w:hideMark/>
          </w:tcPr>
          <w:p w14:paraId="5C19692E"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noWrap/>
            <w:vAlign w:val="center"/>
            <w:hideMark/>
          </w:tcPr>
          <w:p w14:paraId="55E4E3B3"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490029A3"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2FDEF6C8" w14:textId="77777777" w:rsidTr="00982D27">
        <w:trPr>
          <w:trHeight w:val="1197"/>
        </w:trPr>
        <w:tc>
          <w:tcPr>
            <w:tcW w:w="5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3B75C3"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3</w:t>
            </w:r>
          </w:p>
        </w:tc>
        <w:tc>
          <w:tcPr>
            <w:tcW w:w="3443" w:type="dxa"/>
            <w:tcBorders>
              <w:top w:val="single" w:sz="8" w:space="0" w:color="auto"/>
              <w:left w:val="nil"/>
              <w:bottom w:val="single" w:sz="8" w:space="0" w:color="auto"/>
              <w:right w:val="single" w:sz="8" w:space="0" w:color="auto"/>
            </w:tcBorders>
            <w:shd w:val="clear" w:color="auto" w:fill="auto"/>
            <w:hideMark/>
          </w:tcPr>
          <w:p w14:paraId="55217E8C"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DESINFETANTE LIQUIDO - </w:t>
            </w:r>
            <w:r w:rsidRPr="009C7C2C">
              <w:rPr>
                <w:rFonts w:ascii="Arial" w:eastAsia="Times New Roman" w:hAnsi="Arial" w:cs="Arial"/>
                <w:color w:val="000000"/>
                <w:sz w:val="16"/>
                <w:szCs w:val="16"/>
                <w:lang w:eastAsia="pt-BR"/>
              </w:rPr>
              <w:t>Embalagem 5 litros, Aroma Lavanda, Aplicação bactericida. Composição: tensoativo não iônico m tensoativo catiônico, solvente, corante e água, componente ativo quaternário de amônio, biodegradável, Validade 12 meses no mínimo.</w:t>
            </w:r>
          </w:p>
        </w:tc>
        <w:tc>
          <w:tcPr>
            <w:tcW w:w="825" w:type="dxa"/>
            <w:tcBorders>
              <w:top w:val="single" w:sz="8" w:space="0" w:color="auto"/>
              <w:left w:val="nil"/>
              <w:bottom w:val="nil"/>
              <w:right w:val="single" w:sz="8" w:space="0" w:color="auto"/>
            </w:tcBorders>
            <w:shd w:val="clear" w:color="auto" w:fill="auto"/>
            <w:noWrap/>
            <w:vAlign w:val="center"/>
            <w:hideMark/>
          </w:tcPr>
          <w:p w14:paraId="0100B05B"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10</w:t>
            </w:r>
          </w:p>
        </w:tc>
        <w:tc>
          <w:tcPr>
            <w:tcW w:w="861" w:type="dxa"/>
            <w:tcBorders>
              <w:top w:val="nil"/>
              <w:left w:val="nil"/>
              <w:bottom w:val="single" w:sz="8" w:space="0" w:color="auto"/>
              <w:right w:val="single" w:sz="8" w:space="0" w:color="auto"/>
            </w:tcBorders>
            <w:shd w:val="clear" w:color="auto" w:fill="auto"/>
            <w:vAlign w:val="center"/>
            <w:hideMark/>
          </w:tcPr>
          <w:p w14:paraId="127A5154"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Litro</w:t>
            </w:r>
          </w:p>
        </w:tc>
        <w:tc>
          <w:tcPr>
            <w:tcW w:w="867" w:type="dxa"/>
            <w:tcBorders>
              <w:top w:val="nil"/>
              <w:left w:val="nil"/>
              <w:bottom w:val="single" w:sz="8" w:space="0" w:color="auto"/>
              <w:right w:val="single" w:sz="8" w:space="0" w:color="auto"/>
            </w:tcBorders>
            <w:shd w:val="clear" w:color="auto" w:fill="auto"/>
            <w:vAlign w:val="center"/>
            <w:hideMark/>
          </w:tcPr>
          <w:p w14:paraId="798EB4D1"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noWrap/>
            <w:vAlign w:val="center"/>
            <w:hideMark/>
          </w:tcPr>
          <w:p w14:paraId="72BBAF32"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253CFDBD"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3B7F9105" w14:textId="77777777" w:rsidTr="00ED48F4">
        <w:trPr>
          <w:trHeight w:val="141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17AE1633"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4</w:t>
            </w:r>
          </w:p>
        </w:tc>
        <w:tc>
          <w:tcPr>
            <w:tcW w:w="3443" w:type="dxa"/>
            <w:tcBorders>
              <w:top w:val="nil"/>
              <w:left w:val="nil"/>
              <w:bottom w:val="single" w:sz="8" w:space="0" w:color="auto"/>
              <w:right w:val="single" w:sz="8" w:space="0" w:color="auto"/>
            </w:tcBorders>
            <w:shd w:val="clear" w:color="auto" w:fill="auto"/>
            <w:hideMark/>
          </w:tcPr>
          <w:p w14:paraId="0C965735" w14:textId="46C33F42"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DETERGENTE - Liquido - neutro - </w:t>
            </w:r>
            <w:r w:rsidRPr="009C7C2C">
              <w:rPr>
                <w:rFonts w:ascii="Arial" w:eastAsia="Times New Roman" w:hAnsi="Arial" w:cs="Arial"/>
                <w:color w:val="000000"/>
                <w:sz w:val="16"/>
                <w:szCs w:val="16"/>
                <w:lang w:eastAsia="pt-BR"/>
              </w:rPr>
              <w:t xml:space="preserve">Embalagem 500 ml. Próprio para lavar louças, talheres e panelas, com glicerina, testado dermatologicamente, produto saneante notificado na ANVISA; Componente ativo: tensoativo aniônico (Linear </w:t>
            </w:r>
            <w:proofErr w:type="spellStart"/>
            <w:r w:rsidRPr="009C7C2C">
              <w:rPr>
                <w:rFonts w:ascii="Arial" w:eastAsia="Times New Roman" w:hAnsi="Arial" w:cs="Arial"/>
                <w:color w:val="000000"/>
                <w:sz w:val="16"/>
                <w:szCs w:val="16"/>
                <w:lang w:eastAsia="pt-BR"/>
              </w:rPr>
              <w:t>Alquilbenzeno</w:t>
            </w:r>
            <w:proofErr w:type="spellEnd"/>
            <w:r w:rsidRPr="009C7C2C">
              <w:rPr>
                <w:rFonts w:ascii="Arial" w:eastAsia="Times New Roman" w:hAnsi="Arial" w:cs="Arial"/>
                <w:color w:val="000000"/>
                <w:sz w:val="16"/>
                <w:szCs w:val="16"/>
                <w:lang w:eastAsia="pt-BR"/>
              </w:rPr>
              <w:t xml:space="preserve"> Sulfonato de Sódio</w:t>
            </w:r>
            <w:r w:rsidR="00F57DC8" w:rsidRPr="009C7C2C">
              <w:rPr>
                <w:rFonts w:ascii="Arial" w:eastAsia="Times New Roman" w:hAnsi="Arial" w:cs="Arial"/>
                <w:color w:val="000000"/>
                <w:sz w:val="16"/>
                <w:szCs w:val="16"/>
                <w:lang w:eastAsia="pt-BR"/>
              </w:rPr>
              <w:t>) biodegradável</w:t>
            </w:r>
            <w:r w:rsidRPr="009C7C2C">
              <w:rPr>
                <w:rFonts w:ascii="Arial" w:eastAsia="Times New Roman" w:hAnsi="Arial" w:cs="Arial"/>
                <w:color w:val="000000"/>
                <w:sz w:val="16"/>
                <w:szCs w:val="16"/>
                <w:lang w:eastAsia="pt-BR"/>
              </w:rPr>
              <w:t>; Validade mínima 12 meses</w:t>
            </w:r>
          </w:p>
        </w:tc>
        <w:tc>
          <w:tcPr>
            <w:tcW w:w="825" w:type="dxa"/>
            <w:tcBorders>
              <w:top w:val="single" w:sz="4" w:space="0" w:color="auto"/>
              <w:left w:val="nil"/>
              <w:bottom w:val="single" w:sz="8" w:space="0" w:color="auto"/>
              <w:right w:val="single" w:sz="8" w:space="0" w:color="auto"/>
            </w:tcBorders>
            <w:shd w:val="clear" w:color="auto" w:fill="auto"/>
            <w:noWrap/>
            <w:vAlign w:val="center"/>
            <w:hideMark/>
          </w:tcPr>
          <w:p w14:paraId="7E9C33F6"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12</w:t>
            </w:r>
          </w:p>
        </w:tc>
        <w:tc>
          <w:tcPr>
            <w:tcW w:w="861" w:type="dxa"/>
            <w:tcBorders>
              <w:top w:val="nil"/>
              <w:left w:val="nil"/>
              <w:bottom w:val="single" w:sz="8" w:space="0" w:color="auto"/>
              <w:right w:val="single" w:sz="8" w:space="0" w:color="auto"/>
            </w:tcBorders>
            <w:shd w:val="clear" w:color="auto" w:fill="auto"/>
            <w:vAlign w:val="center"/>
            <w:hideMark/>
          </w:tcPr>
          <w:p w14:paraId="49826EE9"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Litro</w:t>
            </w:r>
          </w:p>
        </w:tc>
        <w:tc>
          <w:tcPr>
            <w:tcW w:w="867" w:type="dxa"/>
            <w:tcBorders>
              <w:top w:val="nil"/>
              <w:left w:val="nil"/>
              <w:bottom w:val="single" w:sz="8" w:space="0" w:color="auto"/>
              <w:right w:val="single" w:sz="8" w:space="0" w:color="auto"/>
            </w:tcBorders>
            <w:shd w:val="clear" w:color="auto" w:fill="auto"/>
            <w:vAlign w:val="center"/>
            <w:hideMark/>
          </w:tcPr>
          <w:p w14:paraId="2BE5B4F1"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noWrap/>
            <w:vAlign w:val="center"/>
            <w:hideMark/>
          </w:tcPr>
          <w:p w14:paraId="265B424A"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160AE854"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430A39CB" w14:textId="77777777" w:rsidTr="00982D27">
        <w:trPr>
          <w:trHeight w:val="626"/>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27EB30A1"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5</w:t>
            </w:r>
          </w:p>
        </w:tc>
        <w:tc>
          <w:tcPr>
            <w:tcW w:w="3443" w:type="dxa"/>
            <w:tcBorders>
              <w:top w:val="nil"/>
              <w:left w:val="nil"/>
              <w:bottom w:val="single" w:sz="8" w:space="0" w:color="auto"/>
              <w:right w:val="single" w:sz="8" w:space="0" w:color="auto"/>
            </w:tcBorders>
            <w:shd w:val="clear" w:color="auto" w:fill="auto"/>
            <w:hideMark/>
          </w:tcPr>
          <w:p w14:paraId="04B552BB"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INSETICIDA AEROSSOL: </w:t>
            </w:r>
            <w:r w:rsidRPr="009C7C2C">
              <w:rPr>
                <w:rFonts w:ascii="Arial" w:eastAsia="Times New Roman" w:hAnsi="Arial" w:cs="Arial"/>
                <w:color w:val="000000"/>
                <w:sz w:val="16"/>
                <w:szCs w:val="16"/>
                <w:lang w:eastAsia="pt-BR"/>
              </w:rPr>
              <w:t xml:space="preserve"> A BASE DE ÁGUA (MULTI INSETOS), COM NO MÍNIMO 420ML, SEM CHEIRO</w:t>
            </w:r>
          </w:p>
        </w:tc>
        <w:tc>
          <w:tcPr>
            <w:tcW w:w="825" w:type="dxa"/>
            <w:tcBorders>
              <w:top w:val="nil"/>
              <w:left w:val="nil"/>
              <w:bottom w:val="single" w:sz="8" w:space="0" w:color="auto"/>
              <w:right w:val="single" w:sz="8" w:space="0" w:color="auto"/>
            </w:tcBorders>
            <w:shd w:val="clear" w:color="auto" w:fill="auto"/>
            <w:noWrap/>
            <w:vAlign w:val="center"/>
            <w:hideMark/>
          </w:tcPr>
          <w:p w14:paraId="3B3372ED"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6</w:t>
            </w:r>
          </w:p>
        </w:tc>
        <w:tc>
          <w:tcPr>
            <w:tcW w:w="861" w:type="dxa"/>
            <w:tcBorders>
              <w:top w:val="nil"/>
              <w:left w:val="nil"/>
              <w:bottom w:val="single" w:sz="8" w:space="0" w:color="auto"/>
              <w:right w:val="single" w:sz="8" w:space="0" w:color="auto"/>
            </w:tcBorders>
            <w:shd w:val="clear" w:color="auto" w:fill="auto"/>
            <w:vAlign w:val="center"/>
            <w:hideMark/>
          </w:tcPr>
          <w:p w14:paraId="3FCCC145"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proofErr w:type="spellStart"/>
            <w:r w:rsidRPr="009C7C2C">
              <w:rPr>
                <w:rFonts w:ascii="Arial" w:eastAsia="Times New Roman" w:hAnsi="Arial" w:cs="Arial"/>
                <w:color w:val="000000"/>
                <w:sz w:val="16"/>
                <w:szCs w:val="16"/>
                <w:lang w:eastAsia="pt-BR"/>
              </w:rPr>
              <w:t>Un</w:t>
            </w:r>
            <w:proofErr w:type="spellEnd"/>
          </w:p>
        </w:tc>
        <w:tc>
          <w:tcPr>
            <w:tcW w:w="867" w:type="dxa"/>
            <w:tcBorders>
              <w:top w:val="nil"/>
              <w:left w:val="nil"/>
              <w:bottom w:val="single" w:sz="8" w:space="0" w:color="auto"/>
              <w:right w:val="single" w:sz="8" w:space="0" w:color="auto"/>
            </w:tcBorders>
            <w:shd w:val="clear" w:color="auto" w:fill="auto"/>
            <w:vAlign w:val="center"/>
            <w:hideMark/>
          </w:tcPr>
          <w:p w14:paraId="2D1F3F5F"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vAlign w:val="center"/>
            <w:hideMark/>
          </w:tcPr>
          <w:p w14:paraId="22CEE80B"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76A8C13D"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3A1D984A" w14:textId="77777777" w:rsidTr="00982D27">
        <w:trPr>
          <w:trHeight w:val="408"/>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A580BAA"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6</w:t>
            </w:r>
          </w:p>
        </w:tc>
        <w:tc>
          <w:tcPr>
            <w:tcW w:w="3443" w:type="dxa"/>
            <w:tcBorders>
              <w:top w:val="nil"/>
              <w:left w:val="nil"/>
              <w:bottom w:val="single" w:sz="8" w:space="0" w:color="auto"/>
              <w:right w:val="single" w:sz="8" w:space="0" w:color="auto"/>
            </w:tcBorders>
            <w:shd w:val="clear" w:color="auto" w:fill="auto"/>
            <w:hideMark/>
          </w:tcPr>
          <w:p w14:paraId="1EC480AE"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LIMPADOR MULTIUSO - </w:t>
            </w:r>
            <w:r w:rsidRPr="009C7C2C">
              <w:rPr>
                <w:rFonts w:ascii="Arial" w:eastAsia="Times New Roman" w:hAnsi="Arial" w:cs="Arial"/>
                <w:color w:val="000000"/>
                <w:sz w:val="16"/>
                <w:szCs w:val="16"/>
                <w:lang w:eastAsia="pt-BR"/>
              </w:rPr>
              <w:t>Embalagem: 500ML</w:t>
            </w:r>
            <w:r w:rsidRPr="009C7C2C">
              <w:rPr>
                <w:rFonts w:ascii="Arial" w:eastAsia="Times New Roman" w:hAnsi="Arial" w:cs="Arial"/>
                <w:b/>
                <w:bCs/>
                <w:color w:val="000000"/>
                <w:sz w:val="16"/>
                <w:szCs w:val="16"/>
                <w:lang w:eastAsia="pt-BR"/>
              </w:rPr>
              <w:t>. Validade: 12 meses no mínimo.</w:t>
            </w:r>
          </w:p>
        </w:tc>
        <w:tc>
          <w:tcPr>
            <w:tcW w:w="825" w:type="dxa"/>
            <w:tcBorders>
              <w:top w:val="nil"/>
              <w:left w:val="nil"/>
              <w:bottom w:val="single" w:sz="8" w:space="0" w:color="auto"/>
              <w:right w:val="single" w:sz="8" w:space="0" w:color="auto"/>
            </w:tcBorders>
            <w:shd w:val="clear" w:color="auto" w:fill="auto"/>
            <w:noWrap/>
            <w:vAlign w:val="center"/>
            <w:hideMark/>
          </w:tcPr>
          <w:p w14:paraId="738959DE"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15</w:t>
            </w:r>
          </w:p>
        </w:tc>
        <w:tc>
          <w:tcPr>
            <w:tcW w:w="861" w:type="dxa"/>
            <w:tcBorders>
              <w:top w:val="nil"/>
              <w:left w:val="nil"/>
              <w:bottom w:val="single" w:sz="8" w:space="0" w:color="auto"/>
              <w:right w:val="single" w:sz="8" w:space="0" w:color="auto"/>
            </w:tcBorders>
            <w:shd w:val="clear" w:color="auto" w:fill="auto"/>
            <w:vAlign w:val="center"/>
            <w:hideMark/>
          </w:tcPr>
          <w:p w14:paraId="77497E80"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Un</w:t>
            </w:r>
            <w:proofErr w:type="spellEnd"/>
          </w:p>
        </w:tc>
        <w:tc>
          <w:tcPr>
            <w:tcW w:w="867" w:type="dxa"/>
            <w:tcBorders>
              <w:top w:val="nil"/>
              <w:left w:val="nil"/>
              <w:bottom w:val="single" w:sz="8" w:space="0" w:color="auto"/>
              <w:right w:val="single" w:sz="8" w:space="0" w:color="auto"/>
            </w:tcBorders>
            <w:shd w:val="clear" w:color="auto" w:fill="auto"/>
            <w:vAlign w:val="center"/>
            <w:hideMark/>
          </w:tcPr>
          <w:p w14:paraId="5986E138"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noWrap/>
            <w:vAlign w:val="center"/>
            <w:hideMark/>
          </w:tcPr>
          <w:p w14:paraId="267B10C4"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5A3EE680"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382E0FE2" w14:textId="77777777" w:rsidTr="00460414">
        <w:trPr>
          <w:trHeight w:val="690"/>
        </w:trPr>
        <w:tc>
          <w:tcPr>
            <w:tcW w:w="563"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C6815EB"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7</w:t>
            </w:r>
          </w:p>
        </w:tc>
        <w:tc>
          <w:tcPr>
            <w:tcW w:w="3443" w:type="dxa"/>
            <w:tcBorders>
              <w:top w:val="single" w:sz="8" w:space="0" w:color="auto"/>
              <w:left w:val="nil"/>
              <w:bottom w:val="single" w:sz="4" w:space="0" w:color="auto"/>
              <w:right w:val="single" w:sz="8" w:space="0" w:color="auto"/>
            </w:tcBorders>
            <w:shd w:val="clear" w:color="auto" w:fill="auto"/>
            <w:hideMark/>
          </w:tcPr>
          <w:p w14:paraId="601D9357"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PANO DE LIMPEZA DE CHÃO - </w:t>
            </w:r>
            <w:r w:rsidRPr="009C7C2C">
              <w:rPr>
                <w:rFonts w:ascii="Arial" w:eastAsia="Times New Roman" w:hAnsi="Arial" w:cs="Arial"/>
                <w:color w:val="000000"/>
                <w:sz w:val="16"/>
                <w:szCs w:val="16"/>
                <w:lang w:eastAsia="pt-BR"/>
              </w:rPr>
              <w:t xml:space="preserve">Composição: Saco branco duplo, 100% algodão, alvejado, </w:t>
            </w:r>
            <w:proofErr w:type="spellStart"/>
            <w:r w:rsidRPr="009C7C2C">
              <w:rPr>
                <w:rFonts w:ascii="Arial" w:eastAsia="Times New Roman" w:hAnsi="Arial" w:cs="Arial"/>
                <w:color w:val="000000"/>
                <w:sz w:val="16"/>
                <w:szCs w:val="16"/>
                <w:lang w:eastAsia="pt-BR"/>
              </w:rPr>
              <w:t>pré</w:t>
            </w:r>
            <w:proofErr w:type="spellEnd"/>
            <w:r w:rsidRPr="009C7C2C">
              <w:rPr>
                <w:rFonts w:ascii="Arial" w:eastAsia="Times New Roman" w:hAnsi="Arial" w:cs="Arial"/>
                <w:color w:val="000000"/>
                <w:sz w:val="16"/>
                <w:szCs w:val="16"/>
                <w:lang w:eastAsia="pt-BR"/>
              </w:rPr>
              <w:t xml:space="preserve"> amaciado. Tamanho aprox. 60x80.</w:t>
            </w:r>
          </w:p>
        </w:tc>
        <w:tc>
          <w:tcPr>
            <w:tcW w:w="825" w:type="dxa"/>
            <w:tcBorders>
              <w:top w:val="single" w:sz="8" w:space="0" w:color="auto"/>
              <w:left w:val="nil"/>
              <w:bottom w:val="single" w:sz="4" w:space="0" w:color="auto"/>
              <w:right w:val="single" w:sz="8" w:space="0" w:color="auto"/>
            </w:tcBorders>
            <w:shd w:val="clear" w:color="auto" w:fill="auto"/>
            <w:noWrap/>
            <w:vAlign w:val="center"/>
            <w:hideMark/>
          </w:tcPr>
          <w:p w14:paraId="69AA4892"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12</w:t>
            </w:r>
          </w:p>
        </w:tc>
        <w:tc>
          <w:tcPr>
            <w:tcW w:w="861" w:type="dxa"/>
            <w:tcBorders>
              <w:top w:val="single" w:sz="8" w:space="0" w:color="auto"/>
              <w:left w:val="nil"/>
              <w:bottom w:val="single" w:sz="4" w:space="0" w:color="auto"/>
              <w:right w:val="single" w:sz="8" w:space="0" w:color="auto"/>
            </w:tcBorders>
            <w:shd w:val="clear" w:color="auto" w:fill="auto"/>
            <w:vAlign w:val="center"/>
            <w:hideMark/>
          </w:tcPr>
          <w:p w14:paraId="44AEEC52"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Un</w:t>
            </w:r>
            <w:proofErr w:type="spellEnd"/>
          </w:p>
        </w:tc>
        <w:tc>
          <w:tcPr>
            <w:tcW w:w="867" w:type="dxa"/>
            <w:tcBorders>
              <w:top w:val="single" w:sz="8" w:space="0" w:color="auto"/>
              <w:left w:val="nil"/>
              <w:bottom w:val="single" w:sz="4" w:space="0" w:color="auto"/>
              <w:right w:val="single" w:sz="8" w:space="0" w:color="auto"/>
            </w:tcBorders>
            <w:shd w:val="clear" w:color="auto" w:fill="auto"/>
            <w:vAlign w:val="center"/>
            <w:hideMark/>
          </w:tcPr>
          <w:p w14:paraId="05ACD31E"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single" w:sz="8" w:space="0" w:color="auto"/>
              <w:left w:val="nil"/>
              <w:bottom w:val="single" w:sz="4" w:space="0" w:color="auto"/>
              <w:right w:val="single" w:sz="8" w:space="0" w:color="auto"/>
            </w:tcBorders>
            <w:shd w:val="clear" w:color="auto" w:fill="auto"/>
            <w:vAlign w:val="center"/>
            <w:hideMark/>
          </w:tcPr>
          <w:p w14:paraId="522BEAC2"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14:paraId="79D9EB8A"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328DE990" w14:textId="77777777" w:rsidTr="00460414">
        <w:trPr>
          <w:trHeight w:val="51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A242997"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lastRenderedPageBreak/>
              <w:t>8</w:t>
            </w:r>
          </w:p>
        </w:tc>
        <w:tc>
          <w:tcPr>
            <w:tcW w:w="3443" w:type="dxa"/>
            <w:tcBorders>
              <w:top w:val="single" w:sz="4" w:space="0" w:color="auto"/>
              <w:left w:val="nil"/>
              <w:bottom w:val="single" w:sz="8" w:space="0" w:color="auto"/>
              <w:right w:val="single" w:sz="8" w:space="0" w:color="auto"/>
            </w:tcBorders>
            <w:shd w:val="clear" w:color="auto" w:fill="auto"/>
            <w:hideMark/>
          </w:tcPr>
          <w:p w14:paraId="385C738D"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RODO PARA PIA - </w:t>
            </w:r>
            <w:r w:rsidRPr="009C7C2C">
              <w:rPr>
                <w:rFonts w:ascii="Arial" w:eastAsia="Times New Roman" w:hAnsi="Arial" w:cs="Arial"/>
                <w:color w:val="000000"/>
                <w:sz w:val="16"/>
                <w:szCs w:val="16"/>
                <w:lang w:eastAsia="pt-BR"/>
              </w:rPr>
              <w:t>Confeccionado em polipropileno de alta qualidade. Tamanho: 20 a 26cm.</w:t>
            </w:r>
          </w:p>
        </w:tc>
        <w:tc>
          <w:tcPr>
            <w:tcW w:w="825" w:type="dxa"/>
            <w:tcBorders>
              <w:top w:val="single" w:sz="4" w:space="0" w:color="auto"/>
              <w:left w:val="nil"/>
              <w:bottom w:val="single" w:sz="8" w:space="0" w:color="auto"/>
              <w:right w:val="single" w:sz="8" w:space="0" w:color="auto"/>
            </w:tcBorders>
            <w:shd w:val="clear" w:color="auto" w:fill="auto"/>
            <w:noWrap/>
            <w:vAlign w:val="center"/>
            <w:hideMark/>
          </w:tcPr>
          <w:p w14:paraId="4DC9BF10"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3</w:t>
            </w:r>
          </w:p>
        </w:tc>
        <w:tc>
          <w:tcPr>
            <w:tcW w:w="861" w:type="dxa"/>
            <w:tcBorders>
              <w:top w:val="single" w:sz="4" w:space="0" w:color="auto"/>
              <w:left w:val="nil"/>
              <w:bottom w:val="single" w:sz="8" w:space="0" w:color="auto"/>
              <w:right w:val="single" w:sz="8" w:space="0" w:color="auto"/>
            </w:tcBorders>
            <w:shd w:val="clear" w:color="auto" w:fill="auto"/>
            <w:vAlign w:val="center"/>
            <w:hideMark/>
          </w:tcPr>
          <w:p w14:paraId="4FB3B6A8"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Un</w:t>
            </w:r>
            <w:proofErr w:type="spellEnd"/>
          </w:p>
        </w:tc>
        <w:tc>
          <w:tcPr>
            <w:tcW w:w="867" w:type="dxa"/>
            <w:tcBorders>
              <w:top w:val="single" w:sz="4" w:space="0" w:color="auto"/>
              <w:left w:val="nil"/>
              <w:bottom w:val="single" w:sz="8" w:space="0" w:color="auto"/>
              <w:right w:val="single" w:sz="8" w:space="0" w:color="auto"/>
            </w:tcBorders>
            <w:shd w:val="clear" w:color="auto" w:fill="auto"/>
            <w:vAlign w:val="center"/>
            <w:hideMark/>
          </w:tcPr>
          <w:p w14:paraId="3C732FCF"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single" w:sz="4" w:space="0" w:color="auto"/>
              <w:left w:val="nil"/>
              <w:bottom w:val="single" w:sz="8" w:space="0" w:color="auto"/>
              <w:right w:val="single" w:sz="8" w:space="0" w:color="auto"/>
            </w:tcBorders>
            <w:shd w:val="clear" w:color="auto" w:fill="auto"/>
            <w:vAlign w:val="center"/>
            <w:hideMark/>
          </w:tcPr>
          <w:p w14:paraId="29FDFDCE"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0FFE8701"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08F8A4E8" w14:textId="77777777" w:rsidTr="00982D27">
        <w:trPr>
          <w:trHeight w:val="102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0945F5A2"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9</w:t>
            </w:r>
          </w:p>
        </w:tc>
        <w:tc>
          <w:tcPr>
            <w:tcW w:w="3443" w:type="dxa"/>
            <w:tcBorders>
              <w:top w:val="nil"/>
              <w:left w:val="nil"/>
              <w:bottom w:val="single" w:sz="8" w:space="0" w:color="auto"/>
              <w:right w:val="single" w:sz="8" w:space="0" w:color="auto"/>
            </w:tcBorders>
            <w:shd w:val="clear" w:color="auto" w:fill="auto"/>
            <w:hideMark/>
          </w:tcPr>
          <w:p w14:paraId="5BED03CB"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SABÃO EM PÓ - </w:t>
            </w:r>
            <w:r w:rsidRPr="009C7C2C">
              <w:rPr>
                <w:rFonts w:ascii="Arial" w:eastAsia="Times New Roman" w:hAnsi="Arial" w:cs="Arial"/>
                <w:color w:val="000000"/>
                <w:sz w:val="16"/>
                <w:szCs w:val="16"/>
                <w:lang w:eastAsia="pt-BR"/>
              </w:rPr>
              <w:t>1KG (caixa ou pacote), com Tensoativo biodegradável, com aroma agradável; inofensivo a pele; 1ª Qualidade; Autorizado pelo Ministério C36 da Saúde- ANVISA. Validade Mínima 12 meses.</w:t>
            </w:r>
          </w:p>
        </w:tc>
        <w:tc>
          <w:tcPr>
            <w:tcW w:w="825" w:type="dxa"/>
            <w:tcBorders>
              <w:top w:val="nil"/>
              <w:left w:val="nil"/>
              <w:bottom w:val="single" w:sz="8" w:space="0" w:color="auto"/>
              <w:right w:val="single" w:sz="8" w:space="0" w:color="auto"/>
            </w:tcBorders>
            <w:shd w:val="clear" w:color="auto" w:fill="auto"/>
            <w:noWrap/>
            <w:vAlign w:val="center"/>
            <w:hideMark/>
          </w:tcPr>
          <w:p w14:paraId="2EB76893"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5</w:t>
            </w:r>
          </w:p>
        </w:tc>
        <w:tc>
          <w:tcPr>
            <w:tcW w:w="861" w:type="dxa"/>
            <w:tcBorders>
              <w:top w:val="nil"/>
              <w:left w:val="nil"/>
              <w:bottom w:val="single" w:sz="8" w:space="0" w:color="auto"/>
              <w:right w:val="single" w:sz="8" w:space="0" w:color="auto"/>
            </w:tcBorders>
            <w:shd w:val="clear" w:color="auto" w:fill="auto"/>
            <w:vAlign w:val="center"/>
            <w:hideMark/>
          </w:tcPr>
          <w:p w14:paraId="4D33A379"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Pct</w:t>
            </w:r>
            <w:proofErr w:type="spellEnd"/>
          </w:p>
        </w:tc>
        <w:tc>
          <w:tcPr>
            <w:tcW w:w="867" w:type="dxa"/>
            <w:tcBorders>
              <w:top w:val="nil"/>
              <w:left w:val="nil"/>
              <w:bottom w:val="single" w:sz="8" w:space="0" w:color="auto"/>
              <w:right w:val="single" w:sz="8" w:space="0" w:color="auto"/>
            </w:tcBorders>
            <w:shd w:val="clear" w:color="auto" w:fill="auto"/>
            <w:vAlign w:val="center"/>
            <w:hideMark/>
          </w:tcPr>
          <w:p w14:paraId="51132B27"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vAlign w:val="center"/>
            <w:hideMark/>
          </w:tcPr>
          <w:p w14:paraId="676B5AF8"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1C8DDA33"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110A7FD9" w14:textId="77777777" w:rsidTr="00982D27">
        <w:trPr>
          <w:trHeight w:val="97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5DB0B9B"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10</w:t>
            </w:r>
          </w:p>
        </w:tc>
        <w:tc>
          <w:tcPr>
            <w:tcW w:w="3443" w:type="dxa"/>
            <w:tcBorders>
              <w:top w:val="nil"/>
              <w:left w:val="nil"/>
              <w:bottom w:val="single" w:sz="8" w:space="0" w:color="auto"/>
              <w:right w:val="single" w:sz="8" w:space="0" w:color="auto"/>
            </w:tcBorders>
            <w:shd w:val="clear" w:color="auto" w:fill="auto"/>
            <w:hideMark/>
          </w:tcPr>
          <w:p w14:paraId="7F592367"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SABONETE LIQUIDO -</w:t>
            </w:r>
            <w:r w:rsidRPr="009C7C2C">
              <w:rPr>
                <w:rFonts w:ascii="Arial" w:eastAsia="Times New Roman" w:hAnsi="Arial" w:cs="Arial"/>
                <w:color w:val="000000"/>
                <w:sz w:val="16"/>
                <w:szCs w:val="16"/>
                <w:lang w:eastAsia="pt-BR"/>
              </w:rPr>
              <w:t xml:space="preserve"> Embalagem: 2 Litros. Para Higienização das mãos, pronto para uso, </w:t>
            </w:r>
            <w:proofErr w:type="spellStart"/>
            <w:r w:rsidRPr="009C7C2C">
              <w:rPr>
                <w:rFonts w:ascii="Arial" w:eastAsia="Times New Roman" w:hAnsi="Arial" w:cs="Arial"/>
                <w:color w:val="000000"/>
                <w:sz w:val="16"/>
                <w:szCs w:val="16"/>
                <w:lang w:eastAsia="pt-BR"/>
              </w:rPr>
              <w:t>ph</w:t>
            </w:r>
            <w:proofErr w:type="spellEnd"/>
            <w:r w:rsidRPr="009C7C2C">
              <w:rPr>
                <w:rFonts w:ascii="Arial" w:eastAsia="Times New Roman" w:hAnsi="Arial" w:cs="Arial"/>
                <w:color w:val="000000"/>
                <w:sz w:val="16"/>
                <w:szCs w:val="16"/>
                <w:lang w:eastAsia="pt-BR"/>
              </w:rPr>
              <w:t xml:space="preserve"> neutro com fragrância, aspecto físico cremoso perolado, totalmente solúvel em água. Validade mínima 12 meses.</w:t>
            </w:r>
          </w:p>
        </w:tc>
        <w:tc>
          <w:tcPr>
            <w:tcW w:w="825" w:type="dxa"/>
            <w:tcBorders>
              <w:top w:val="nil"/>
              <w:left w:val="nil"/>
              <w:bottom w:val="single" w:sz="8" w:space="0" w:color="auto"/>
              <w:right w:val="single" w:sz="8" w:space="0" w:color="auto"/>
            </w:tcBorders>
            <w:shd w:val="clear" w:color="auto" w:fill="auto"/>
            <w:noWrap/>
            <w:vAlign w:val="center"/>
            <w:hideMark/>
          </w:tcPr>
          <w:p w14:paraId="19B02E6A"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w:t>
            </w:r>
          </w:p>
        </w:tc>
        <w:tc>
          <w:tcPr>
            <w:tcW w:w="861" w:type="dxa"/>
            <w:tcBorders>
              <w:top w:val="nil"/>
              <w:left w:val="nil"/>
              <w:bottom w:val="single" w:sz="8" w:space="0" w:color="auto"/>
              <w:right w:val="single" w:sz="8" w:space="0" w:color="auto"/>
            </w:tcBorders>
            <w:shd w:val="clear" w:color="auto" w:fill="auto"/>
            <w:vAlign w:val="center"/>
            <w:hideMark/>
          </w:tcPr>
          <w:p w14:paraId="16F16610"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Litro</w:t>
            </w:r>
          </w:p>
        </w:tc>
        <w:tc>
          <w:tcPr>
            <w:tcW w:w="867" w:type="dxa"/>
            <w:tcBorders>
              <w:top w:val="nil"/>
              <w:left w:val="nil"/>
              <w:bottom w:val="single" w:sz="8" w:space="0" w:color="auto"/>
              <w:right w:val="single" w:sz="8" w:space="0" w:color="auto"/>
            </w:tcBorders>
            <w:shd w:val="clear" w:color="auto" w:fill="auto"/>
            <w:vAlign w:val="center"/>
            <w:hideMark/>
          </w:tcPr>
          <w:p w14:paraId="45E52737"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noWrap/>
            <w:vAlign w:val="center"/>
            <w:hideMark/>
          </w:tcPr>
          <w:p w14:paraId="031E33B0"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38B19E16"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2BB89704" w14:textId="77777777" w:rsidTr="00ED48F4">
        <w:trPr>
          <w:trHeight w:val="6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AD767BF"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11</w:t>
            </w:r>
          </w:p>
        </w:tc>
        <w:tc>
          <w:tcPr>
            <w:tcW w:w="3443" w:type="dxa"/>
            <w:tcBorders>
              <w:top w:val="nil"/>
              <w:left w:val="nil"/>
              <w:bottom w:val="single" w:sz="8" w:space="0" w:color="auto"/>
              <w:right w:val="single" w:sz="8" w:space="0" w:color="auto"/>
            </w:tcBorders>
            <w:shd w:val="clear" w:color="auto" w:fill="auto"/>
            <w:hideMark/>
          </w:tcPr>
          <w:p w14:paraId="14B3E1E8"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SACO PLÁSTICO PARA LIXO – (100 Litros) - </w:t>
            </w:r>
            <w:r w:rsidRPr="009C7C2C">
              <w:rPr>
                <w:rFonts w:ascii="Arial" w:eastAsia="Times New Roman" w:hAnsi="Arial" w:cs="Arial"/>
                <w:color w:val="000000"/>
                <w:sz w:val="16"/>
                <w:szCs w:val="16"/>
                <w:lang w:eastAsia="pt-BR"/>
              </w:rPr>
              <w:t>Embalagem: Pacote 10 unidades; Cor preta; para resíduo normal, Dimensões 75cmx1,05.</w:t>
            </w:r>
          </w:p>
        </w:tc>
        <w:tc>
          <w:tcPr>
            <w:tcW w:w="825" w:type="dxa"/>
            <w:tcBorders>
              <w:top w:val="nil"/>
              <w:left w:val="nil"/>
              <w:bottom w:val="single" w:sz="8" w:space="0" w:color="auto"/>
              <w:right w:val="single" w:sz="8" w:space="0" w:color="auto"/>
            </w:tcBorders>
            <w:shd w:val="clear" w:color="auto" w:fill="auto"/>
            <w:noWrap/>
            <w:vAlign w:val="center"/>
            <w:hideMark/>
          </w:tcPr>
          <w:p w14:paraId="53EE3AC0"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15</w:t>
            </w:r>
          </w:p>
        </w:tc>
        <w:tc>
          <w:tcPr>
            <w:tcW w:w="861" w:type="dxa"/>
            <w:tcBorders>
              <w:top w:val="nil"/>
              <w:left w:val="nil"/>
              <w:bottom w:val="single" w:sz="8" w:space="0" w:color="auto"/>
              <w:right w:val="single" w:sz="8" w:space="0" w:color="auto"/>
            </w:tcBorders>
            <w:shd w:val="clear" w:color="auto" w:fill="auto"/>
            <w:vAlign w:val="center"/>
            <w:hideMark/>
          </w:tcPr>
          <w:p w14:paraId="7550BDCD"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Pct</w:t>
            </w:r>
            <w:proofErr w:type="spellEnd"/>
          </w:p>
        </w:tc>
        <w:tc>
          <w:tcPr>
            <w:tcW w:w="867" w:type="dxa"/>
            <w:tcBorders>
              <w:top w:val="nil"/>
              <w:left w:val="nil"/>
              <w:bottom w:val="single" w:sz="8" w:space="0" w:color="auto"/>
              <w:right w:val="single" w:sz="8" w:space="0" w:color="auto"/>
            </w:tcBorders>
            <w:shd w:val="clear" w:color="auto" w:fill="auto"/>
            <w:vAlign w:val="center"/>
            <w:hideMark/>
          </w:tcPr>
          <w:p w14:paraId="358E4A73"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vAlign w:val="center"/>
            <w:hideMark/>
          </w:tcPr>
          <w:p w14:paraId="2ECAE3B0"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388D9C79"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76B568F3" w14:textId="77777777" w:rsidTr="00982D27">
        <w:trPr>
          <w:trHeight w:val="1533"/>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63862BC0"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12</w:t>
            </w:r>
          </w:p>
        </w:tc>
        <w:tc>
          <w:tcPr>
            <w:tcW w:w="3443" w:type="dxa"/>
            <w:tcBorders>
              <w:top w:val="nil"/>
              <w:left w:val="nil"/>
              <w:bottom w:val="single" w:sz="8" w:space="0" w:color="auto"/>
              <w:right w:val="single" w:sz="8" w:space="0" w:color="auto"/>
            </w:tcBorders>
            <w:shd w:val="clear" w:color="auto" w:fill="auto"/>
            <w:hideMark/>
          </w:tcPr>
          <w:p w14:paraId="2D49408A"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SACO DE LIXO (30 LITROS)</w:t>
            </w:r>
            <w:r w:rsidRPr="009C7C2C">
              <w:rPr>
                <w:rFonts w:ascii="Arial" w:eastAsia="Times New Roman" w:hAnsi="Arial" w:cs="Arial"/>
                <w:color w:val="000000"/>
                <w:sz w:val="16"/>
                <w:szCs w:val="16"/>
                <w:lang w:eastAsia="pt-BR"/>
              </w:rPr>
              <w:t xml:space="preserve"> – SACO EM POLIETILENO (PLÁSTICO REFORÇADO) BRANCO PARA ACONDICIONAR LIXO, MÍNIMO 0.9 MICRAS, CONFORME NBR 9191 – MATÉRIA PRIMA NÃO RECICLADA, BOCA LARGA, CAPACIDADE 30 LITROS. EMBALAGEM: PCTE C/ 100 UNID. PRODUTO DE PRIMEIRA LINHA.</w:t>
            </w:r>
          </w:p>
        </w:tc>
        <w:tc>
          <w:tcPr>
            <w:tcW w:w="825" w:type="dxa"/>
            <w:tcBorders>
              <w:top w:val="nil"/>
              <w:left w:val="nil"/>
              <w:bottom w:val="single" w:sz="8" w:space="0" w:color="auto"/>
              <w:right w:val="single" w:sz="8" w:space="0" w:color="auto"/>
            </w:tcBorders>
            <w:shd w:val="clear" w:color="auto" w:fill="auto"/>
            <w:noWrap/>
            <w:vAlign w:val="center"/>
            <w:hideMark/>
          </w:tcPr>
          <w:p w14:paraId="6E3DB52A"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2</w:t>
            </w:r>
          </w:p>
        </w:tc>
        <w:tc>
          <w:tcPr>
            <w:tcW w:w="861" w:type="dxa"/>
            <w:tcBorders>
              <w:top w:val="nil"/>
              <w:left w:val="nil"/>
              <w:bottom w:val="single" w:sz="8" w:space="0" w:color="auto"/>
              <w:right w:val="single" w:sz="8" w:space="0" w:color="auto"/>
            </w:tcBorders>
            <w:shd w:val="clear" w:color="auto" w:fill="auto"/>
            <w:vAlign w:val="center"/>
            <w:hideMark/>
          </w:tcPr>
          <w:p w14:paraId="505BED97"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proofErr w:type="spellStart"/>
            <w:r w:rsidRPr="009C7C2C">
              <w:rPr>
                <w:rFonts w:ascii="Arial" w:eastAsia="Times New Roman" w:hAnsi="Arial" w:cs="Arial"/>
                <w:color w:val="000000"/>
                <w:sz w:val="16"/>
                <w:szCs w:val="16"/>
                <w:lang w:eastAsia="pt-BR"/>
              </w:rPr>
              <w:t>Pct</w:t>
            </w:r>
            <w:proofErr w:type="spellEnd"/>
          </w:p>
        </w:tc>
        <w:tc>
          <w:tcPr>
            <w:tcW w:w="867" w:type="dxa"/>
            <w:tcBorders>
              <w:top w:val="nil"/>
              <w:left w:val="nil"/>
              <w:bottom w:val="single" w:sz="8" w:space="0" w:color="auto"/>
              <w:right w:val="single" w:sz="8" w:space="0" w:color="auto"/>
            </w:tcBorders>
            <w:shd w:val="clear" w:color="auto" w:fill="auto"/>
            <w:vAlign w:val="center"/>
            <w:hideMark/>
          </w:tcPr>
          <w:p w14:paraId="71B691E5"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944" w:type="dxa"/>
            <w:tcBorders>
              <w:top w:val="nil"/>
              <w:left w:val="nil"/>
              <w:bottom w:val="single" w:sz="8" w:space="0" w:color="auto"/>
              <w:right w:val="single" w:sz="8" w:space="0" w:color="auto"/>
            </w:tcBorders>
            <w:shd w:val="clear" w:color="auto" w:fill="auto"/>
            <w:vAlign w:val="center"/>
            <w:hideMark/>
          </w:tcPr>
          <w:p w14:paraId="0407E872"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3E6D0068"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3E63FB92" w14:textId="77777777" w:rsidTr="00ED48F4">
        <w:trPr>
          <w:trHeight w:val="6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288823F2"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13</w:t>
            </w:r>
          </w:p>
        </w:tc>
        <w:tc>
          <w:tcPr>
            <w:tcW w:w="3443" w:type="dxa"/>
            <w:tcBorders>
              <w:top w:val="nil"/>
              <w:left w:val="nil"/>
              <w:bottom w:val="single" w:sz="8" w:space="0" w:color="auto"/>
              <w:right w:val="nil"/>
            </w:tcBorders>
            <w:shd w:val="clear" w:color="auto" w:fill="auto"/>
            <w:hideMark/>
          </w:tcPr>
          <w:p w14:paraId="09D7C386"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SACO PLÁSTICO PARA LIXO – (50 Litros) - </w:t>
            </w:r>
            <w:r w:rsidRPr="009C7C2C">
              <w:rPr>
                <w:rFonts w:ascii="Arial" w:eastAsia="Times New Roman" w:hAnsi="Arial" w:cs="Arial"/>
                <w:color w:val="000000"/>
                <w:sz w:val="16"/>
                <w:szCs w:val="16"/>
                <w:lang w:eastAsia="pt-BR"/>
              </w:rPr>
              <w:t>Embalagem: Pacote 10 unidades; Cor preta; para resíduo normal, Dimensões 63cmx80 altura).</w:t>
            </w:r>
          </w:p>
        </w:tc>
        <w:tc>
          <w:tcPr>
            <w:tcW w:w="825" w:type="dxa"/>
            <w:tcBorders>
              <w:top w:val="nil"/>
              <w:left w:val="single" w:sz="8" w:space="0" w:color="auto"/>
              <w:bottom w:val="single" w:sz="8" w:space="0" w:color="auto"/>
              <w:right w:val="single" w:sz="8" w:space="0" w:color="auto"/>
            </w:tcBorders>
            <w:shd w:val="clear" w:color="auto" w:fill="auto"/>
            <w:noWrap/>
            <w:vAlign w:val="center"/>
            <w:hideMark/>
          </w:tcPr>
          <w:p w14:paraId="35749F88"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10</w:t>
            </w:r>
          </w:p>
        </w:tc>
        <w:tc>
          <w:tcPr>
            <w:tcW w:w="861" w:type="dxa"/>
            <w:tcBorders>
              <w:top w:val="nil"/>
              <w:left w:val="nil"/>
              <w:bottom w:val="single" w:sz="8" w:space="0" w:color="auto"/>
              <w:right w:val="single" w:sz="8" w:space="0" w:color="auto"/>
            </w:tcBorders>
            <w:shd w:val="clear" w:color="auto" w:fill="auto"/>
            <w:vAlign w:val="center"/>
            <w:hideMark/>
          </w:tcPr>
          <w:p w14:paraId="5618F28E"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Pct</w:t>
            </w:r>
            <w:proofErr w:type="spellEnd"/>
          </w:p>
        </w:tc>
        <w:tc>
          <w:tcPr>
            <w:tcW w:w="867" w:type="dxa"/>
            <w:tcBorders>
              <w:top w:val="nil"/>
              <w:left w:val="nil"/>
              <w:bottom w:val="single" w:sz="8" w:space="0" w:color="auto"/>
              <w:right w:val="nil"/>
            </w:tcBorders>
            <w:shd w:val="clear" w:color="auto" w:fill="auto"/>
            <w:hideMark/>
          </w:tcPr>
          <w:p w14:paraId="161E1CBC" w14:textId="77777777" w:rsidR="009C7C2C" w:rsidRPr="009C7C2C" w:rsidRDefault="009C7C2C" w:rsidP="009C7C2C">
            <w:pPr>
              <w:spacing w:after="0" w:line="240" w:lineRule="auto"/>
              <w:rPr>
                <w:rFonts w:ascii="Calibri" w:eastAsia="Times New Roman" w:hAnsi="Calibri" w:cs="Calibri"/>
                <w:color w:val="000000"/>
                <w:lang w:eastAsia="pt-BR"/>
              </w:rPr>
            </w:pPr>
            <w:r w:rsidRPr="009C7C2C">
              <w:rPr>
                <w:rFonts w:ascii="Calibri" w:eastAsia="Times New Roman" w:hAnsi="Calibri" w:cs="Calibri"/>
                <w:color w:val="000000"/>
                <w:lang w:eastAsia="pt-BR"/>
              </w:rPr>
              <w:t> </w:t>
            </w:r>
          </w:p>
        </w:tc>
        <w:tc>
          <w:tcPr>
            <w:tcW w:w="944" w:type="dxa"/>
            <w:tcBorders>
              <w:top w:val="nil"/>
              <w:left w:val="single" w:sz="8" w:space="0" w:color="auto"/>
              <w:bottom w:val="single" w:sz="8" w:space="0" w:color="auto"/>
              <w:right w:val="single" w:sz="8" w:space="0" w:color="auto"/>
            </w:tcBorders>
            <w:shd w:val="clear" w:color="auto" w:fill="auto"/>
            <w:vAlign w:val="center"/>
            <w:hideMark/>
          </w:tcPr>
          <w:p w14:paraId="1C412866"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single" w:sz="8" w:space="0" w:color="auto"/>
              <w:right w:val="single" w:sz="8" w:space="0" w:color="auto"/>
            </w:tcBorders>
            <w:shd w:val="clear" w:color="auto" w:fill="auto"/>
            <w:noWrap/>
            <w:vAlign w:val="center"/>
            <w:hideMark/>
          </w:tcPr>
          <w:p w14:paraId="0AB78B34"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37ACE165" w14:textId="77777777" w:rsidTr="00982D27">
        <w:trPr>
          <w:trHeight w:val="644"/>
        </w:trPr>
        <w:tc>
          <w:tcPr>
            <w:tcW w:w="563" w:type="dxa"/>
            <w:tcBorders>
              <w:top w:val="nil"/>
              <w:left w:val="single" w:sz="8" w:space="0" w:color="auto"/>
              <w:bottom w:val="nil"/>
              <w:right w:val="single" w:sz="8" w:space="0" w:color="auto"/>
            </w:tcBorders>
            <w:shd w:val="clear" w:color="auto" w:fill="auto"/>
            <w:noWrap/>
            <w:vAlign w:val="center"/>
            <w:hideMark/>
          </w:tcPr>
          <w:p w14:paraId="1CB6D3ED"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14</w:t>
            </w:r>
          </w:p>
        </w:tc>
        <w:tc>
          <w:tcPr>
            <w:tcW w:w="3443" w:type="dxa"/>
            <w:tcBorders>
              <w:top w:val="nil"/>
              <w:left w:val="nil"/>
              <w:bottom w:val="nil"/>
              <w:right w:val="single" w:sz="8" w:space="0" w:color="auto"/>
            </w:tcBorders>
            <w:shd w:val="clear" w:color="auto" w:fill="auto"/>
            <w:hideMark/>
          </w:tcPr>
          <w:p w14:paraId="2CECF44E" w14:textId="77777777" w:rsidR="009C7C2C" w:rsidRPr="009C7C2C" w:rsidRDefault="009C7C2C" w:rsidP="009C7C2C">
            <w:pPr>
              <w:spacing w:after="0" w:line="240" w:lineRule="auto"/>
              <w:jc w:val="both"/>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xml:space="preserve">VASSOURA MULTIUSO NYLON - </w:t>
            </w:r>
            <w:r w:rsidRPr="009C7C2C">
              <w:rPr>
                <w:rFonts w:ascii="Arial" w:eastAsia="Times New Roman" w:hAnsi="Arial" w:cs="Arial"/>
                <w:color w:val="000000"/>
                <w:sz w:val="16"/>
                <w:szCs w:val="16"/>
                <w:lang w:eastAsia="pt-BR"/>
              </w:rPr>
              <w:t xml:space="preserve">DE 25 CENTÍMETROS, COM CABO ROSQUEADO REFORÇADO </w:t>
            </w:r>
          </w:p>
        </w:tc>
        <w:tc>
          <w:tcPr>
            <w:tcW w:w="825" w:type="dxa"/>
            <w:tcBorders>
              <w:top w:val="nil"/>
              <w:left w:val="nil"/>
              <w:bottom w:val="nil"/>
              <w:right w:val="single" w:sz="8" w:space="0" w:color="auto"/>
            </w:tcBorders>
            <w:shd w:val="clear" w:color="auto" w:fill="auto"/>
            <w:noWrap/>
            <w:vAlign w:val="center"/>
            <w:hideMark/>
          </w:tcPr>
          <w:p w14:paraId="19651993" w14:textId="77777777" w:rsidR="009C7C2C" w:rsidRPr="009C7C2C" w:rsidRDefault="009C7C2C" w:rsidP="009C7C2C">
            <w:pPr>
              <w:spacing w:after="0" w:line="240" w:lineRule="auto"/>
              <w:jc w:val="center"/>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2</w:t>
            </w:r>
          </w:p>
        </w:tc>
        <w:tc>
          <w:tcPr>
            <w:tcW w:w="861" w:type="dxa"/>
            <w:tcBorders>
              <w:top w:val="nil"/>
              <w:left w:val="nil"/>
              <w:bottom w:val="nil"/>
              <w:right w:val="single" w:sz="8" w:space="0" w:color="auto"/>
            </w:tcBorders>
            <w:shd w:val="clear" w:color="auto" w:fill="auto"/>
            <w:vAlign w:val="center"/>
            <w:hideMark/>
          </w:tcPr>
          <w:p w14:paraId="5692C995" w14:textId="77777777" w:rsidR="009C7C2C" w:rsidRPr="009C7C2C" w:rsidRDefault="009C7C2C" w:rsidP="009C7C2C">
            <w:pPr>
              <w:spacing w:after="0" w:line="240" w:lineRule="auto"/>
              <w:jc w:val="center"/>
              <w:rPr>
                <w:rFonts w:ascii="Arial" w:eastAsia="Times New Roman" w:hAnsi="Arial" w:cs="Arial"/>
                <w:b/>
                <w:bCs/>
                <w:color w:val="000000"/>
                <w:sz w:val="16"/>
                <w:szCs w:val="16"/>
                <w:lang w:eastAsia="pt-BR"/>
              </w:rPr>
            </w:pPr>
            <w:proofErr w:type="spellStart"/>
            <w:r w:rsidRPr="009C7C2C">
              <w:rPr>
                <w:rFonts w:ascii="Arial" w:eastAsia="Times New Roman" w:hAnsi="Arial" w:cs="Arial"/>
                <w:b/>
                <w:bCs/>
                <w:color w:val="000000"/>
                <w:sz w:val="16"/>
                <w:szCs w:val="16"/>
                <w:lang w:eastAsia="pt-BR"/>
              </w:rPr>
              <w:t>Un</w:t>
            </w:r>
            <w:proofErr w:type="spellEnd"/>
          </w:p>
        </w:tc>
        <w:tc>
          <w:tcPr>
            <w:tcW w:w="867" w:type="dxa"/>
            <w:tcBorders>
              <w:top w:val="nil"/>
              <w:left w:val="nil"/>
              <w:bottom w:val="nil"/>
              <w:right w:val="single" w:sz="8" w:space="0" w:color="auto"/>
            </w:tcBorders>
            <w:shd w:val="clear" w:color="auto" w:fill="auto"/>
            <w:vAlign w:val="center"/>
            <w:hideMark/>
          </w:tcPr>
          <w:p w14:paraId="584C4746" w14:textId="77777777" w:rsidR="009C7C2C" w:rsidRPr="009C7C2C" w:rsidRDefault="009C7C2C" w:rsidP="009C7C2C">
            <w:pPr>
              <w:spacing w:after="0" w:line="240" w:lineRule="auto"/>
              <w:rPr>
                <w:rFonts w:ascii="Arial" w:eastAsia="Times New Roman" w:hAnsi="Arial" w:cs="Arial"/>
                <w:b/>
                <w:bCs/>
                <w:color w:val="000000"/>
                <w:sz w:val="16"/>
                <w:szCs w:val="16"/>
                <w:lang w:eastAsia="pt-BR"/>
              </w:rPr>
            </w:pPr>
            <w:r w:rsidRPr="009C7C2C">
              <w:rPr>
                <w:rFonts w:ascii="Arial" w:eastAsia="Times New Roman" w:hAnsi="Arial" w:cs="Arial"/>
                <w:b/>
                <w:bCs/>
                <w:color w:val="000000"/>
                <w:sz w:val="16"/>
                <w:szCs w:val="16"/>
                <w:lang w:eastAsia="pt-BR"/>
              </w:rPr>
              <w:t> </w:t>
            </w:r>
          </w:p>
        </w:tc>
        <w:tc>
          <w:tcPr>
            <w:tcW w:w="944" w:type="dxa"/>
            <w:tcBorders>
              <w:top w:val="nil"/>
              <w:left w:val="nil"/>
              <w:bottom w:val="nil"/>
              <w:right w:val="single" w:sz="8" w:space="0" w:color="auto"/>
            </w:tcBorders>
            <w:shd w:val="clear" w:color="auto" w:fill="auto"/>
            <w:vAlign w:val="center"/>
            <w:hideMark/>
          </w:tcPr>
          <w:p w14:paraId="015722B9"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c>
          <w:tcPr>
            <w:tcW w:w="1134" w:type="dxa"/>
            <w:tcBorders>
              <w:top w:val="nil"/>
              <w:left w:val="nil"/>
              <w:bottom w:val="nil"/>
              <w:right w:val="single" w:sz="8" w:space="0" w:color="auto"/>
            </w:tcBorders>
            <w:shd w:val="clear" w:color="auto" w:fill="auto"/>
            <w:noWrap/>
            <w:vAlign w:val="center"/>
            <w:hideMark/>
          </w:tcPr>
          <w:p w14:paraId="06DBC1F7" w14:textId="77777777" w:rsidR="009C7C2C" w:rsidRPr="009C7C2C" w:rsidRDefault="009C7C2C" w:rsidP="009C7C2C">
            <w:pPr>
              <w:spacing w:after="0" w:line="240" w:lineRule="auto"/>
              <w:rPr>
                <w:rFonts w:ascii="Arial" w:eastAsia="Times New Roman" w:hAnsi="Arial" w:cs="Arial"/>
                <w:color w:val="000000"/>
                <w:sz w:val="16"/>
                <w:szCs w:val="16"/>
                <w:lang w:eastAsia="pt-BR"/>
              </w:rPr>
            </w:pPr>
            <w:r w:rsidRPr="009C7C2C">
              <w:rPr>
                <w:rFonts w:ascii="Arial" w:eastAsia="Times New Roman" w:hAnsi="Arial" w:cs="Arial"/>
                <w:color w:val="000000"/>
                <w:sz w:val="16"/>
                <w:szCs w:val="16"/>
                <w:lang w:eastAsia="pt-BR"/>
              </w:rPr>
              <w:t> </w:t>
            </w:r>
          </w:p>
        </w:tc>
      </w:tr>
      <w:tr w:rsidR="009C7C2C" w:rsidRPr="009C7C2C" w14:paraId="53DF545B" w14:textId="77777777" w:rsidTr="00982D27">
        <w:trPr>
          <w:trHeight w:val="398"/>
        </w:trPr>
        <w:tc>
          <w:tcPr>
            <w:tcW w:w="8637" w:type="dxa"/>
            <w:gridSpan w:val="7"/>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E4FBBAA" w14:textId="77777777" w:rsidR="009C7C2C" w:rsidRPr="009C7C2C" w:rsidRDefault="009C7C2C" w:rsidP="009C7C2C">
            <w:pPr>
              <w:spacing w:after="0" w:line="240" w:lineRule="auto"/>
              <w:rPr>
                <w:rFonts w:ascii="Calibri" w:eastAsia="Times New Roman" w:hAnsi="Calibri" w:cs="Calibri"/>
                <w:b/>
                <w:bCs/>
                <w:color w:val="000000"/>
                <w:lang w:eastAsia="pt-BR"/>
              </w:rPr>
            </w:pPr>
            <w:r w:rsidRPr="009C7C2C">
              <w:rPr>
                <w:rFonts w:ascii="Calibri" w:eastAsia="Times New Roman" w:hAnsi="Calibri" w:cs="Calibri"/>
                <w:b/>
                <w:bCs/>
                <w:color w:val="000000"/>
                <w:lang w:eastAsia="pt-BR"/>
              </w:rPr>
              <w:t xml:space="preserve">                 VALOR APROXIMADO DO LOTE                               R$ 1.016,79</w:t>
            </w:r>
          </w:p>
        </w:tc>
      </w:tr>
    </w:tbl>
    <w:p w14:paraId="0AD12AF1" w14:textId="77777777" w:rsidR="00982D27" w:rsidRDefault="00982D27" w:rsidP="00982D27">
      <w:pPr>
        <w:spacing w:after="120" w:line="240" w:lineRule="auto"/>
        <w:jc w:val="both"/>
        <w:rPr>
          <w:rFonts w:ascii="Arial" w:hAnsi="Arial" w:cs="Arial"/>
          <w:b/>
          <w:bCs/>
        </w:rPr>
      </w:pPr>
    </w:p>
    <w:p w14:paraId="660433AB" w14:textId="5F278975" w:rsidR="00801A24" w:rsidRDefault="00F244D0" w:rsidP="00982D27">
      <w:pPr>
        <w:spacing w:after="120" w:line="240" w:lineRule="auto"/>
        <w:jc w:val="both"/>
        <w:rPr>
          <w:rFonts w:ascii="Arial" w:hAnsi="Arial" w:cs="Arial"/>
        </w:rPr>
      </w:pPr>
      <w:r w:rsidRPr="00CC04B7">
        <w:rPr>
          <w:rFonts w:ascii="Arial" w:hAnsi="Arial" w:cs="Arial"/>
          <w:b/>
          <w:bCs/>
        </w:rPr>
        <w:t>1.</w:t>
      </w:r>
      <w:r w:rsidR="00CC04B7">
        <w:rPr>
          <w:rFonts w:ascii="Arial" w:hAnsi="Arial" w:cs="Arial"/>
          <w:b/>
          <w:bCs/>
        </w:rPr>
        <w:t>2</w:t>
      </w:r>
      <w:r w:rsidRPr="00CC04B7">
        <w:rPr>
          <w:rFonts w:ascii="Arial" w:hAnsi="Arial" w:cs="Arial"/>
          <w:b/>
          <w:bCs/>
        </w:rPr>
        <w:t>.</w:t>
      </w:r>
      <w:r w:rsidRPr="00CC04B7">
        <w:rPr>
          <w:rFonts w:ascii="Arial" w:hAnsi="Arial" w:cs="Arial"/>
        </w:rPr>
        <w:t xml:space="preserve"> </w:t>
      </w:r>
      <w:r w:rsidR="0048056F" w:rsidRPr="0048056F">
        <w:rPr>
          <w:rFonts w:ascii="Arial" w:hAnsi="Arial" w:cs="Arial"/>
        </w:rPr>
        <w:t>Os itens objeto deste termo de referência são caracterizados como comuns, cuja descrição da solução como um todo restou demonstrada para a presente necessidade.</w:t>
      </w:r>
    </w:p>
    <w:p w14:paraId="56C02969" w14:textId="3BF9B59D" w:rsidR="0048056F" w:rsidRDefault="004B10B4" w:rsidP="00A52C67">
      <w:pPr>
        <w:spacing w:after="120" w:line="276" w:lineRule="auto"/>
        <w:jc w:val="both"/>
        <w:rPr>
          <w:rFonts w:ascii="Arial" w:hAnsi="Arial" w:cs="Arial"/>
        </w:rPr>
      </w:pPr>
      <w:r w:rsidRPr="004B10B4">
        <w:rPr>
          <w:rFonts w:ascii="Arial" w:hAnsi="Arial" w:cs="Arial"/>
          <w:b/>
          <w:bCs/>
        </w:rPr>
        <w:t>1.</w:t>
      </w:r>
      <w:r w:rsidR="00CC04B7">
        <w:rPr>
          <w:rFonts w:ascii="Arial" w:hAnsi="Arial" w:cs="Arial"/>
          <w:b/>
          <w:bCs/>
        </w:rPr>
        <w:t>3</w:t>
      </w:r>
      <w:r w:rsidRPr="004B10B4">
        <w:rPr>
          <w:rFonts w:ascii="Arial" w:hAnsi="Arial" w:cs="Arial"/>
          <w:b/>
          <w:bCs/>
        </w:rPr>
        <w:t>.</w:t>
      </w:r>
      <w:r>
        <w:rPr>
          <w:rFonts w:ascii="Arial" w:hAnsi="Arial" w:cs="Arial"/>
        </w:rPr>
        <w:t xml:space="preserve"> </w:t>
      </w:r>
      <w:r w:rsidR="0048056F">
        <w:rPr>
          <w:rFonts w:ascii="Arial" w:hAnsi="Arial" w:cs="Arial"/>
        </w:rPr>
        <w:t>Os produtos serão fornecidos de forma fracionada pela Contratada, a depender da demanda da Contratante, mediante expedição de Ordem de Fornecimento</w:t>
      </w:r>
      <w:r w:rsidR="002B508A">
        <w:rPr>
          <w:rFonts w:ascii="Arial" w:hAnsi="Arial" w:cs="Arial"/>
        </w:rPr>
        <w:t xml:space="preserve">, que </w:t>
      </w:r>
      <w:r w:rsidR="002B508A" w:rsidRPr="002B508A">
        <w:rPr>
          <w:rFonts w:ascii="Arial" w:hAnsi="Arial" w:cs="Arial"/>
        </w:rPr>
        <w:t xml:space="preserve">poderá ser enviada por meio </w:t>
      </w:r>
      <w:r w:rsidR="002B508A">
        <w:rPr>
          <w:rFonts w:ascii="Arial" w:hAnsi="Arial" w:cs="Arial"/>
        </w:rPr>
        <w:t>de</w:t>
      </w:r>
      <w:r w:rsidR="002B508A" w:rsidRPr="002B508A">
        <w:rPr>
          <w:rFonts w:ascii="Arial" w:hAnsi="Arial" w:cs="Arial"/>
        </w:rPr>
        <w:t xml:space="preserve"> endereço eletrônico </w:t>
      </w:r>
      <w:r w:rsidR="002B508A">
        <w:rPr>
          <w:rFonts w:ascii="Arial" w:hAnsi="Arial" w:cs="Arial"/>
        </w:rPr>
        <w:t>ou</w:t>
      </w:r>
      <w:r w:rsidR="002B508A" w:rsidRPr="002B508A">
        <w:rPr>
          <w:rFonts w:ascii="Arial" w:hAnsi="Arial" w:cs="Arial"/>
        </w:rPr>
        <w:t xml:space="preserve"> por meio de </w:t>
      </w:r>
      <w:r w:rsidR="001647E2" w:rsidRPr="002B508A">
        <w:rPr>
          <w:rFonts w:ascii="Arial" w:hAnsi="Arial" w:cs="Arial"/>
        </w:rPr>
        <w:t>mensagens</w:t>
      </w:r>
      <w:r w:rsidR="002B508A" w:rsidRPr="002B508A">
        <w:rPr>
          <w:rFonts w:ascii="Arial" w:hAnsi="Arial" w:cs="Arial"/>
        </w:rPr>
        <w:t xml:space="preserve"> via </w:t>
      </w:r>
      <w:r w:rsidR="001647E2" w:rsidRPr="002B508A">
        <w:rPr>
          <w:rFonts w:ascii="Arial" w:hAnsi="Arial" w:cs="Arial"/>
        </w:rPr>
        <w:t>Whatzapp</w:t>
      </w:r>
      <w:r w:rsidR="002B508A">
        <w:rPr>
          <w:rFonts w:ascii="Arial" w:hAnsi="Arial" w:cs="Arial"/>
        </w:rPr>
        <w:t>.</w:t>
      </w:r>
    </w:p>
    <w:p w14:paraId="75B90B18" w14:textId="77777777" w:rsidR="005E0E7B" w:rsidRDefault="005E0E7B" w:rsidP="00A52C67">
      <w:pPr>
        <w:spacing w:after="120" w:line="276" w:lineRule="auto"/>
        <w:jc w:val="both"/>
        <w:rPr>
          <w:rFonts w:ascii="Arial" w:hAnsi="Arial" w:cs="Arial"/>
        </w:rPr>
      </w:pP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3ED4B245" w14:textId="77777777" w:rsidTr="007B1DAD">
        <w:trPr>
          <w:jc w:val="center"/>
        </w:trPr>
        <w:tc>
          <w:tcPr>
            <w:tcW w:w="8494" w:type="dxa"/>
          </w:tcPr>
          <w:p w14:paraId="3A4D341B" w14:textId="17D7AA33" w:rsidR="00A52C67" w:rsidRDefault="00A52C67" w:rsidP="00A52C67">
            <w:pPr>
              <w:spacing w:line="276" w:lineRule="auto"/>
              <w:jc w:val="center"/>
              <w:rPr>
                <w:rFonts w:ascii="Arial" w:hAnsi="Arial" w:cs="Arial"/>
                <w:b/>
                <w:bCs/>
              </w:rPr>
            </w:pPr>
            <w:r w:rsidRPr="00A52C67">
              <w:rPr>
                <w:rFonts w:ascii="Arial" w:hAnsi="Arial" w:cs="Arial"/>
                <w:b/>
                <w:bCs/>
              </w:rPr>
              <w:t>2. FUNDAMENTAÇÃO E DESCRIÇÃO DA NECESSIDADE DA CONTRATAÇÃO E DA SOLUÇÃO COMO UM TODO</w:t>
            </w:r>
          </w:p>
        </w:tc>
      </w:tr>
    </w:tbl>
    <w:p w14:paraId="6FA7DABD" w14:textId="77777777" w:rsidR="00A52C67" w:rsidRDefault="00A52C67" w:rsidP="00A52C67">
      <w:pPr>
        <w:spacing w:after="0" w:line="276" w:lineRule="auto"/>
        <w:jc w:val="both"/>
        <w:rPr>
          <w:rFonts w:ascii="Arial" w:hAnsi="Arial" w:cs="Arial"/>
        </w:rPr>
      </w:pPr>
    </w:p>
    <w:p w14:paraId="36D8FFD8" w14:textId="56EB875C" w:rsidR="00D41C38" w:rsidRDefault="00F244D0" w:rsidP="00A52C67">
      <w:pPr>
        <w:spacing w:after="120" w:line="276" w:lineRule="auto"/>
        <w:jc w:val="both"/>
        <w:rPr>
          <w:rFonts w:ascii="Arial" w:hAnsi="Arial" w:cs="Arial"/>
        </w:rPr>
      </w:pPr>
      <w:r w:rsidRPr="00F244D0">
        <w:rPr>
          <w:rFonts w:ascii="Arial" w:hAnsi="Arial" w:cs="Arial"/>
        </w:rPr>
        <w:t xml:space="preserve">Conforme Documento de Formalização de Demanda (DFD) nº </w:t>
      </w:r>
      <w:r w:rsidR="00046F08">
        <w:rPr>
          <w:rFonts w:ascii="Arial" w:hAnsi="Arial" w:cs="Arial"/>
        </w:rPr>
        <w:t>0</w:t>
      </w:r>
      <w:r w:rsidR="003E5AF0">
        <w:rPr>
          <w:rFonts w:ascii="Arial" w:hAnsi="Arial" w:cs="Arial"/>
        </w:rPr>
        <w:t>02</w:t>
      </w:r>
      <w:r w:rsidRPr="00F244D0">
        <w:rPr>
          <w:rFonts w:ascii="Arial" w:hAnsi="Arial" w:cs="Arial"/>
        </w:rPr>
        <w:t>/202</w:t>
      </w:r>
      <w:r w:rsidR="003E5AF0">
        <w:rPr>
          <w:rFonts w:ascii="Arial" w:hAnsi="Arial" w:cs="Arial"/>
        </w:rPr>
        <w:t>6</w:t>
      </w:r>
      <w:r w:rsidRPr="00F244D0">
        <w:rPr>
          <w:rFonts w:ascii="Arial" w:hAnsi="Arial" w:cs="Arial"/>
        </w:rPr>
        <w:t>, apresentado pela Secretári</w:t>
      </w:r>
      <w:r w:rsidR="003E5AF0">
        <w:rPr>
          <w:rFonts w:ascii="Arial" w:hAnsi="Arial" w:cs="Arial"/>
        </w:rPr>
        <w:t>o</w:t>
      </w:r>
      <w:r w:rsidRPr="00F244D0">
        <w:rPr>
          <w:rFonts w:ascii="Arial" w:hAnsi="Arial" w:cs="Arial"/>
        </w:rPr>
        <w:t xml:space="preserve"> Executiv</w:t>
      </w:r>
      <w:r w:rsidR="003E5AF0">
        <w:rPr>
          <w:rFonts w:ascii="Arial" w:hAnsi="Arial" w:cs="Arial"/>
        </w:rPr>
        <w:t>o</w:t>
      </w:r>
      <w:r w:rsidRPr="00F244D0">
        <w:rPr>
          <w:rFonts w:ascii="Arial" w:hAnsi="Arial" w:cs="Arial"/>
        </w:rPr>
        <w:t xml:space="preserve">, </w:t>
      </w:r>
      <w:r w:rsidR="007B31A4">
        <w:rPr>
          <w:rFonts w:ascii="Arial" w:hAnsi="Arial" w:cs="Arial"/>
        </w:rPr>
        <w:t>há necessidade, por parte d</w:t>
      </w:r>
      <w:r w:rsidRPr="00F244D0">
        <w:rPr>
          <w:rFonts w:ascii="Arial" w:hAnsi="Arial" w:cs="Arial"/>
        </w:rPr>
        <w:t>o CISSUL</w:t>
      </w:r>
      <w:r w:rsidR="007B31A4">
        <w:rPr>
          <w:rFonts w:ascii="Arial" w:hAnsi="Arial" w:cs="Arial"/>
        </w:rPr>
        <w:t>, da aquisição de produtos de</w:t>
      </w:r>
      <w:r w:rsidR="007B31A4" w:rsidRPr="00FF7634">
        <w:rPr>
          <w:rFonts w:ascii="Arial" w:hAnsi="Arial" w:cs="Arial"/>
        </w:rPr>
        <w:t xml:space="preserve"> gêneros alimentícios</w:t>
      </w:r>
      <w:r w:rsidR="007B31A4">
        <w:rPr>
          <w:rFonts w:ascii="Arial" w:hAnsi="Arial" w:cs="Arial"/>
        </w:rPr>
        <w:t xml:space="preserve"> (pó de café e açúcar</w:t>
      </w:r>
      <w:r w:rsidR="003E5AF0">
        <w:rPr>
          <w:rFonts w:ascii="Arial" w:hAnsi="Arial" w:cs="Arial"/>
        </w:rPr>
        <w:t xml:space="preserve"> e outros</w:t>
      </w:r>
      <w:r w:rsidR="007B31A4">
        <w:rPr>
          <w:rFonts w:ascii="Arial" w:hAnsi="Arial" w:cs="Arial"/>
        </w:rPr>
        <w:t>)</w:t>
      </w:r>
      <w:r w:rsidR="007B31A4" w:rsidRPr="00FF7634">
        <w:rPr>
          <w:rFonts w:ascii="Arial" w:hAnsi="Arial" w:cs="Arial"/>
        </w:rPr>
        <w:t>,</w:t>
      </w:r>
      <w:r w:rsidR="007B31A4">
        <w:rPr>
          <w:rFonts w:ascii="Arial" w:hAnsi="Arial" w:cs="Arial"/>
        </w:rPr>
        <w:t xml:space="preserve"> </w:t>
      </w:r>
      <w:r w:rsidR="007B31A4" w:rsidRPr="00FF7634">
        <w:rPr>
          <w:rFonts w:ascii="Arial" w:hAnsi="Arial" w:cs="Arial"/>
        </w:rPr>
        <w:t>de limpeza e de higiene</w:t>
      </w:r>
      <w:r w:rsidR="007B31A4">
        <w:rPr>
          <w:rFonts w:ascii="Arial" w:hAnsi="Arial" w:cs="Arial"/>
        </w:rPr>
        <w:t xml:space="preserve">, a fim de manter </w:t>
      </w:r>
      <w:r w:rsidR="00D41C38">
        <w:rPr>
          <w:rFonts w:ascii="Arial" w:hAnsi="Arial" w:cs="Arial"/>
        </w:rPr>
        <w:t>adequadas e regulares as atividades na repartição</w:t>
      </w:r>
      <w:r w:rsidR="007B31A4">
        <w:rPr>
          <w:rFonts w:ascii="Arial" w:hAnsi="Arial" w:cs="Arial"/>
        </w:rPr>
        <w:t>.</w:t>
      </w:r>
    </w:p>
    <w:p w14:paraId="24B4C724" w14:textId="46486713" w:rsidR="005E0E7B" w:rsidRDefault="005E0E7B" w:rsidP="00A52C67">
      <w:pPr>
        <w:spacing w:after="120" w:line="276" w:lineRule="auto"/>
        <w:jc w:val="both"/>
        <w:rPr>
          <w:rFonts w:ascii="Arial" w:hAnsi="Arial" w:cs="Arial"/>
        </w:rPr>
      </w:pPr>
    </w:p>
    <w:p w14:paraId="62A72A2D" w14:textId="61C341F8" w:rsidR="005E0E7B" w:rsidRDefault="005E0E7B" w:rsidP="00A52C67">
      <w:pPr>
        <w:spacing w:after="120" w:line="276" w:lineRule="auto"/>
        <w:jc w:val="both"/>
        <w:rPr>
          <w:rFonts w:ascii="Arial" w:hAnsi="Arial" w:cs="Arial"/>
        </w:rPr>
      </w:pPr>
    </w:p>
    <w:p w14:paraId="1AC6B012" w14:textId="77777777" w:rsidR="005E0E7B" w:rsidRDefault="005E0E7B" w:rsidP="00A52C67">
      <w:pPr>
        <w:spacing w:after="120" w:line="276" w:lineRule="auto"/>
        <w:jc w:val="both"/>
        <w:rPr>
          <w:rFonts w:ascii="Arial" w:hAnsi="Arial" w:cs="Arial"/>
        </w:rPr>
      </w:pP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102E22DC" w14:textId="77777777" w:rsidTr="007B1DAD">
        <w:trPr>
          <w:jc w:val="center"/>
        </w:trPr>
        <w:tc>
          <w:tcPr>
            <w:tcW w:w="8494" w:type="dxa"/>
          </w:tcPr>
          <w:p w14:paraId="64E7156F" w14:textId="4A3DC05A" w:rsidR="00A52C67" w:rsidRDefault="00A52C67" w:rsidP="00A52C67">
            <w:pPr>
              <w:spacing w:line="276" w:lineRule="auto"/>
              <w:jc w:val="center"/>
              <w:rPr>
                <w:rFonts w:ascii="Arial" w:hAnsi="Arial" w:cs="Arial"/>
                <w:b/>
                <w:bCs/>
              </w:rPr>
            </w:pPr>
            <w:bookmarkStart w:id="1" w:name="_Hlk179394201"/>
            <w:r w:rsidRPr="00A52C67">
              <w:rPr>
                <w:rFonts w:ascii="Arial" w:hAnsi="Arial" w:cs="Arial"/>
                <w:b/>
                <w:bCs/>
              </w:rPr>
              <w:lastRenderedPageBreak/>
              <w:t>3. FORMA E CRITÉRIOS DE SELEÇÃO</w:t>
            </w:r>
          </w:p>
        </w:tc>
      </w:tr>
      <w:bookmarkEnd w:id="1"/>
    </w:tbl>
    <w:p w14:paraId="41ACF81E" w14:textId="77777777" w:rsidR="00A52C67" w:rsidRDefault="00A52C67" w:rsidP="00A52C67">
      <w:pPr>
        <w:spacing w:after="0" w:line="276" w:lineRule="auto"/>
        <w:jc w:val="both"/>
        <w:rPr>
          <w:rFonts w:ascii="Arial" w:hAnsi="Arial" w:cs="Arial"/>
        </w:rPr>
      </w:pPr>
    </w:p>
    <w:p w14:paraId="56409A19" w14:textId="196F2C9F" w:rsidR="004B10B4" w:rsidRPr="00E660B7" w:rsidRDefault="00013E9A" w:rsidP="00A52C67">
      <w:pPr>
        <w:spacing w:after="120" w:line="276" w:lineRule="auto"/>
        <w:jc w:val="both"/>
        <w:rPr>
          <w:rFonts w:ascii="Arial" w:hAnsi="Arial" w:cs="Arial"/>
        </w:rPr>
      </w:pPr>
      <w:r w:rsidRPr="00E660B7">
        <w:rPr>
          <w:rFonts w:ascii="Arial" w:hAnsi="Arial" w:cs="Arial"/>
          <w:b/>
          <w:bCs/>
        </w:rPr>
        <w:t>3.1.</w:t>
      </w:r>
      <w:r w:rsidRPr="00E660B7">
        <w:rPr>
          <w:rFonts w:ascii="Arial" w:hAnsi="Arial" w:cs="Arial"/>
        </w:rPr>
        <w:t xml:space="preserve"> O contratado será selecionado por meio da realização de procedimento de dispensa de licitação, na forma eletrônica, que culminará com a seleção da proposta de </w:t>
      </w:r>
      <w:r w:rsidR="00C35C07" w:rsidRPr="00E660B7">
        <w:rPr>
          <w:rFonts w:ascii="Arial" w:hAnsi="Arial" w:cs="Arial"/>
        </w:rPr>
        <w:t xml:space="preserve">menor preço </w:t>
      </w:r>
      <w:r w:rsidR="005D368C" w:rsidRPr="00E660B7">
        <w:rPr>
          <w:rFonts w:ascii="Arial" w:hAnsi="Arial" w:cs="Arial"/>
        </w:rPr>
        <w:t>por lote</w:t>
      </w:r>
      <w:r w:rsidR="00C35C07" w:rsidRPr="00E660B7">
        <w:rPr>
          <w:rFonts w:ascii="Arial" w:hAnsi="Arial" w:cs="Arial"/>
        </w:rPr>
        <w:t>.</w:t>
      </w:r>
    </w:p>
    <w:p w14:paraId="60693E4A" w14:textId="77777777" w:rsidR="00672C96" w:rsidRPr="00084F5A" w:rsidRDefault="00672C96" w:rsidP="00672C96">
      <w:pPr>
        <w:spacing w:after="120" w:line="276" w:lineRule="auto"/>
        <w:ind w:left="284"/>
        <w:jc w:val="both"/>
        <w:rPr>
          <w:rFonts w:ascii="Arial" w:hAnsi="Arial" w:cs="Arial"/>
          <w:i/>
          <w:iCs/>
        </w:rPr>
      </w:pPr>
      <w:r>
        <w:rPr>
          <w:rFonts w:ascii="Arial" w:hAnsi="Arial" w:cs="Arial"/>
          <w:b/>
          <w:bCs/>
          <w:i/>
          <w:iCs/>
        </w:rPr>
        <w:t>Justificativa/Fundamentação:</w:t>
      </w:r>
      <w:r w:rsidRPr="00084F5A">
        <w:rPr>
          <w:rFonts w:ascii="Arial" w:hAnsi="Arial" w:cs="Arial"/>
          <w:i/>
          <w:iCs/>
        </w:rPr>
        <w:t xml:space="preserve"> O art. 75, inciso II, da Lei nº 14.133/2021 prevê que é dispensável a licitação para contratação de serviços e compras em geral que envolva valores inferiores a R$ </w:t>
      </w:r>
      <w:r>
        <w:rPr>
          <w:rFonts w:ascii="Arial" w:hAnsi="Arial" w:cs="Arial"/>
          <w:i/>
          <w:iCs/>
        </w:rPr>
        <w:t>65.492,11 (sessenta e cinco mil quatrocentos e noventa e dois reais e onze centavos)</w:t>
      </w:r>
      <w:r w:rsidRPr="00084F5A">
        <w:rPr>
          <w:rFonts w:ascii="Arial" w:hAnsi="Arial" w:cs="Arial"/>
          <w:i/>
          <w:iCs/>
        </w:rPr>
        <w:t xml:space="preserve"> - valor atualizado pelo Decreto nº </w:t>
      </w:r>
      <w:r>
        <w:rPr>
          <w:rFonts w:ascii="Arial" w:hAnsi="Arial" w:cs="Arial"/>
          <w:i/>
          <w:iCs/>
        </w:rPr>
        <w:t>12.807/2025</w:t>
      </w:r>
      <w:r w:rsidRPr="00084F5A">
        <w:rPr>
          <w:rFonts w:ascii="Arial" w:hAnsi="Arial" w:cs="Arial"/>
          <w:i/>
          <w:iCs/>
        </w:rPr>
        <w:t>. E o §2º do mesmo dispositivo prevê que referido valor será duplicado para compras, obras e serviços contratados por consórcio público.</w:t>
      </w:r>
    </w:p>
    <w:p w14:paraId="5386590A" w14:textId="5093E186" w:rsidR="00C35C07" w:rsidRDefault="00C35C07" w:rsidP="00A52C67">
      <w:pPr>
        <w:spacing w:after="0" w:line="276" w:lineRule="auto"/>
        <w:jc w:val="both"/>
        <w:rPr>
          <w:rFonts w:ascii="Arial" w:hAnsi="Arial" w:cs="Arial"/>
        </w:rPr>
      </w:pPr>
      <w:r w:rsidRPr="00C35C07">
        <w:rPr>
          <w:rFonts w:ascii="Arial" w:hAnsi="Arial" w:cs="Arial"/>
          <w:b/>
          <w:bCs/>
        </w:rPr>
        <w:t>3.2.</w:t>
      </w:r>
      <w:r>
        <w:rPr>
          <w:rFonts w:ascii="Arial" w:hAnsi="Arial" w:cs="Arial"/>
        </w:rPr>
        <w:t xml:space="preserve"> </w:t>
      </w:r>
      <w:r w:rsidR="0081729D" w:rsidRPr="0081729D">
        <w:rPr>
          <w:rFonts w:ascii="Arial" w:hAnsi="Arial" w:cs="Arial"/>
        </w:rPr>
        <w:t xml:space="preserve">A fim de demonstrar sua capacidade de realizar o objeto da contratação, o </w:t>
      </w:r>
      <w:r w:rsidR="0081729D">
        <w:rPr>
          <w:rFonts w:ascii="Arial" w:hAnsi="Arial" w:cs="Arial"/>
        </w:rPr>
        <w:t>contratado</w:t>
      </w:r>
      <w:r w:rsidR="0081729D" w:rsidRPr="0081729D">
        <w:rPr>
          <w:rFonts w:ascii="Arial" w:hAnsi="Arial" w:cs="Arial"/>
        </w:rPr>
        <w:t xml:space="preserve"> deverá apresentar os documentos comprobatórios abaixo descritos:</w:t>
      </w:r>
    </w:p>
    <w:p w14:paraId="34DF639D" w14:textId="77777777" w:rsidR="0081729D" w:rsidRDefault="0081729D" w:rsidP="00A52C67">
      <w:pPr>
        <w:spacing w:after="0" w:line="276" w:lineRule="auto"/>
        <w:ind w:left="284"/>
        <w:jc w:val="both"/>
        <w:rPr>
          <w:rFonts w:ascii="Arial" w:hAnsi="Arial" w:cs="Arial"/>
          <w:b/>
          <w:bCs/>
        </w:rPr>
      </w:pPr>
    </w:p>
    <w:p w14:paraId="7B757633" w14:textId="625A14DE" w:rsidR="00C35C07" w:rsidRPr="00C35C07" w:rsidRDefault="0081729D" w:rsidP="00A52C67">
      <w:pPr>
        <w:spacing w:after="120" w:line="276" w:lineRule="auto"/>
        <w:ind w:left="284"/>
        <w:jc w:val="both"/>
        <w:rPr>
          <w:rFonts w:ascii="Arial" w:hAnsi="Arial" w:cs="Arial"/>
          <w:b/>
          <w:bCs/>
        </w:rPr>
      </w:pPr>
      <w:r>
        <w:rPr>
          <w:rFonts w:ascii="Arial" w:hAnsi="Arial" w:cs="Arial"/>
          <w:b/>
          <w:bCs/>
        </w:rPr>
        <w:t xml:space="preserve">3.2.1. </w:t>
      </w:r>
      <w:r w:rsidRPr="00C35C07">
        <w:rPr>
          <w:rFonts w:ascii="Arial" w:hAnsi="Arial" w:cs="Arial"/>
          <w:b/>
          <w:bCs/>
        </w:rPr>
        <w:t>HABILITAÇÃO JURÍDICA</w:t>
      </w:r>
    </w:p>
    <w:p w14:paraId="30FC6CD7" w14:textId="1A8AB876"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a) Empresário individual:</w:t>
      </w:r>
      <w:r w:rsidRPr="00C35C07">
        <w:rPr>
          <w:rFonts w:ascii="Arial" w:hAnsi="Arial" w:cs="Arial"/>
        </w:rPr>
        <w:t xml:space="preserve"> inscrição no Registro Público de Empresas Mercantis, a cargo da Junta Comercial da respectiva sede; </w:t>
      </w:r>
    </w:p>
    <w:p w14:paraId="5EE84387" w14:textId="7D6CF907"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b) Microempreendedor Individual:</w:t>
      </w:r>
      <w:r w:rsidRPr="00C35C07">
        <w:rPr>
          <w:rFonts w:ascii="Arial" w:hAnsi="Arial" w:cs="Arial"/>
        </w:rPr>
        <w:t xml:space="preserve"> Certificado da Condição de Microempreendedor Individual - CCMEI, cuja aceitação ficará condicionada à verificação da autenticidade no sítio</w:t>
      </w:r>
      <w:r>
        <w:rPr>
          <w:rFonts w:ascii="Arial" w:hAnsi="Arial" w:cs="Arial"/>
        </w:rPr>
        <w:t>:</w:t>
      </w:r>
      <w:r w:rsidRPr="00C35C07">
        <w:rPr>
          <w:rFonts w:ascii="Arial" w:hAnsi="Arial" w:cs="Arial"/>
        </w:rPr>
        <w:t xml:space="preserve"> https://www.gov.br/empresas-e-negocios/pt-br/empreendedor;</w:t>
      </w:r>
    </w:p>
    <w:p w14:paraId="0F738091" w14:textId="453A3B77"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c) Sociedade empresária, sociedade limitada unipessoal ou sociedade identificada como empresa individual de responsabilidade limitada - EIRELI:</w:t>
      </w:r>
      <w:r w:rsidRPr="00C35C07">
        <w:rPr>
          <w:rFonts w:ascii="Arial" w:hAnsi="Arial" w:cs="Arial"/>
        </w:rPr>
        <w:t xml:space="preserve"> inscrição do ato constitutivo, estatuto ou contrato social no Registro Público de Empresas Mercantis, a cargo da Junta Comercial da respectiva sede, acompanhada de documento comprobatório de seus administradores;</w:t>
      </w:r>
    </w:p>
    <w:p w14:paraId="5D17EB14" w14:textId="4E689C8A"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d) Sociedade empresária estrangeira:</w:t>
      </w:r>
      <w:r w:rsidRPr="00C35C07">
        <w:rPr>
          <w:rFonts w:ascii="Arial" w:hAnsi="Arial" w:cs="Arial"/>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rPr>
          <w:rFonts w:ascii="Arial" w:hAnsi="Arial" w:cs="Arial"/>
        </w:rPr>
        <w:t>;</w:t>
      </w:r>
    </w:p>
    <w:p w14:paraId="79A24524" w14:textId="424DAD82"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e) Sociedade simples:</w:t>
      </w:r>
      <w:r w:rsidRPr="00C35C07">
        <w:rPr>
          <w:rFonts w:ascii="Arial" w:hAnsi="Arial" w:cs="Arial"/>
        </w:rPr>
        <w:t xml:space="preserve"> inscrição do ato constitutivo no Registro Civil de Pessoas Jurídicas do local de sua sede, acompanhada de documento comprobatório de seus administradores;</w:t>
      </w:r>
    </w:p>
    <w:p w14:paraId="61435EFA" w14:textId="20ADA5E7" w:rsidR="00C35C07" w:rsidRPr="00C35C07" w:rsidRDefault="00C35C07" w:rsidP="00A52C67">
      <w:pPr>
        <w:spacing w:after="120" w:line="276" w:lineRule="auto"/>
        <w:ind w:left="284"/>
        <w:jc w:val="both"/>
        <w:rPr>
          <w:rFonts w:ascii="Arial" w:hAnsi="Arial" w:cs="Arial"/>
        </w:rPr>
      </w:pPr>
      <w:r w:rsidRPr="00C35C07">
        <w:rPr>
          <w:rFonts w:ascii="Arial" w:hAnsi="Arial" w:cs="Arial"/>
          <w:b/>
          <w:bCs/>
        </w:rPr>
        <w:t>f) Filial, sucursal ou agência de sociedade simples ou empresária:</w:t>
      </w:r>
      <w:r w:rsidRPr="00C35C07">
        <w:rPr>
          <w:rFonts w:ascii="Arial" w:hAnsi="Arial" w:cs="Arial"/>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rPr>
        <w:t>;</w:t>
      </w:r>
    </w:p>
    <w:p w14:paraId="43B9C0CF" w14:textId="260B4C8C" w:rsidR="00C35C07" w:rsidRDefault="0081729D" w:rsidP="00A52C67">
      <w:pPr>
        <w:spacing w:after="0" w:line="276" w:lineRule="auto"/>
        <w:ind w:left="284"/>
        <w:jc w:val="both"/>
        <w:rPr>
          <w:rFonts w:ascii="Arial" w:hAnsi="Arial" w:cs="Arial"/>
        </w:rPr>
      </w:pPr>
      <w:r w:rsidRPr="0081729D">
        <w:rPr>
          <w:rFonts w:ascii="Arial" w:hAnsi="Arial" w:cs="Arial"/>
          <w:b/>
          <w:bCs/>
        </w:rPr>
        <w:lastRenderedPageBreak/>
        <w:t>Obs.:</w:t>
      </w:r>
      <w:r>
        <w:rPr>
          <w:rFonts w:ascii="Arial" w:hAnsi="Arial" w:cs="Arial"/>
        </w:rPr>
        <w:t xml:space="preserve"> </w:t>
      </w:r>
      <w:r w:rsidR="00C35C07" w:rsidRPr="00C35C07">
        <w:rPr>
          <w:rFonts w:ascii="Arial" w:hAnsi="Arial" w:cs="Arial"/>
        </w:rPr>
        <w:t>Os documentos apresentados deverão estar acompanhados de todas as alterações ou da consolidação respectiva.</w:t>
      </w:r>
    </w:p>
    <w:p w14:paraId="3A9A1FB7" w14:textId="77777777" w:rsidR="0081729D" w:rsidRDefault="0081729D" w:rsidP="00A52C67">
      <w:pPr>
        <w:spacing w:after="0" w:line="276" w:lineRule="auto"/>
        <w:ind w:left="284"/>
        <w:jc w:val="both"/>
        <w:rPr>
          <w:rFonts w:ascii="Arial" w:hAnsi="Arial" w:cs="Arial"/>
          <w:b/>
          <w:bCs/>
        </w:rPr>
      </w:pPr>
    </w:p>
    <w:p w14:paraId="7CF612A5" w14:textId="3CFA51CF" w:rsidR="0081729D" w:rsidRDefault="0081729D" w:rsidP="00A52C67">
      <w:pPr>
        <w:spacing w:line="276" w:lineRule="auto"/>
        <w:ind w:left="284"/>
        <w:jc w:val="both"/>
        <w:rPr>
          <w:rFonts w:ascii="Arial" w:hAnsi="Arial" w:cs="Arial"/>
          <w:b/>
          <w:bCs/>
        </w:rPr>
      </w:pPr>
      <w:r>
        <w:rPr>
          <w:rFonts w:ascii="Arial" w:hAnsi="Arial" w:cs="Arial"/>
          <w:b/>
          <w:bCs/>
        </w:rPr>
        <w:t>3.2.2. HABILITAÇÃO FISCAL, SOCIAL E TRABALHISTA</w:t>
      </w:r>
      <w:r>
        <w:rPr>
          <w:rFonts w:ascii="Arial" w:hAnsi="Arial" w:cs="Arial"/>
        </w:rPr>
        <w:t>:</w:t>
      </w:r>
    </w:p>
    <w:p w14:paraId="07364126" w14:textId="77777777" w:rsidR="0081729D" w:rsidRDefault="0081729D" w:rsidP="00A52C67">
      <w:pPr>
        <w:spacing w:line="276" w:lineRule="auto"/>
        <w:ind w:left="284"/>
        <w:jc w:val="both"/>
        <w:rPr>
          <w:rFonts w:ascii="Arial" w:hAnsi="Arial" w:cs="Arial"/>
        </w:rPr>
      </w:pPr>
      <w:r>
        <w:rPr>
          <w:rFonts w:ascii="Arial" w:hAnsi="Arial" w:cs="Arial"/>
          <w:b/>
          <w:bCs/>
        </w:rPr>
        <w:t xml:space="preserve">a) </w:t>
      </w:r>
      <w:r>
        <w:rPr>
          <w:rFonts w:ascii="Arial" w:hAnsi="Arial" w:cs="Arial"/>
        </w:rPr>
        <w:t>Comprovante de inscrição e regularidade no Cadastro Nacional de Pessoa Jurídica (CNPJ);</w:t>
      </w:r>
    </w:p>
    <w:p w14:paraId="476E165C" w14:textId="77777777" w:rsidR="0081729D" w:rsidRDefault="0081729D" w:rsidP="00A52C67">
      <w:pPr>
        <w:spacing w:line="276" w:lineRule="auto"/>
        <w:ind w:left="284"/>
        <w:jc w:val="both"/>
        <w:rPr>
          <w:rFonts w:ascii="Arial" w:hAnsi="Arial" w:cs="Arial"/>
        </w:rPr>
      </w:pPr>
      <w:r>
        <w:rPr>
          <w:rFonts w:ascii="Arial" w:hAnsi="Arial" w:cs="Arial"/>
          <w:b/>
          <w:bCs/>
        </w:rPr>
        <w:t xml:space="preserve">b) </w:t>
      </w:r>
      <w:r>
        <w:rPr>
          <w:rFonts w:ascii="Arial" w:hAnsi="Arial" w:cs="Arial"/>
        </w:rPr>
        <w:t>Prova de regularidade com a Fazenda Federal, Estadual e Municipal da sede do interessado, ou outra equivalente, na forma da lei;</w:t>
      </w:r>
    </w:p>
    <w:p w14:paraId="655CB32B" w14:textId="77777777" w:rsidR="0081729D" w:rsidRDefault="0081729D" w:rsidP="00A52C67">
      <w:pPr>
        <w:spacing w:line="276" w:lineRule="auto"/>
        <w:ind w:left="284"/>
        <w:jc w:val="both"/>
        <w:rPr>
          <w:rFonts w:ascii="Arial" w:hAnsi="Arial" w:cs="Arial"/>
        </w:rPr>
      </w:pPr>
      <w:r>
        <w:rPr>
          <w:rFonts w:ascii="Arial" w:hAnsi="Arial" w:cs="Arial"/>
          <w:b/>
          <w:bCs/>
        </w:rPr>
        <w:t xml:space="preserve">c) </w:t>
      </w:r>
      <w:r>
        <w:rPr>
          <w:rFonts w:ascii="Arial" w:hAnsi="Arial" w:cs="Arial"/>
        </w:rPr>
        <w:t>Certificado de regularidade junto ao Fundo de Garantia por Tempo de Serviço (FGTS);</w:t>
      </w:r>
    </w:p>
    <w:p w14:paraId="30525A1B" w14:textId="77777777" w:rsidR="0081729D" w:rsidRDefault="0081729D" w:rsidP="00A52C67">
      <w:pPr>
        <w:spacing w:line="276" w:lineRule="auto"/>
        <w:ind w:left="284"/>
        <w:jc w:val="both"/>
        <w:rPr>
          <w:rFonts w:ascii="Arial" w:hAnsi="Arial" w:cs="Arial"/>
        </w:rPr>
      </w:pPr>
      <w:r>
        <w:rPr>
          <w:rFonts w:ascii="Arial" w:hAnsi="Arial" w:cs="Arial"/>
          <w:b/>
          <w:bCs/>
        </w:rPr>
        <w:t xml:space="preserve">e) </w:t>
      </w:r>
      <w:r>
        <w:rPr>
          <w:rFonts w:ascii="Arial" w:hAnsi="Arial" w:cs="Arial"/>
        </w:rPr>
        <w:t>Certidão Negativa de Débito (CND) relativa à Seguridade Social, emitida junto ao Instituto Nacional do Seguro Social (INSS);</w:t>
      </w:r>
    </w:p>
    <w:p w14:paraId="62577D59" w14:textId="77777777" w:rsidR="0081729D" w:rsidRDefault="0081729D" w:rsidP="00A52C67">
      <w:pPr>
        <w:spacing w:line="276" w:lineRule="auto"/>
        <w:ind w:left="284"/>
        <w:jc w:val="both"/>
        <w:rPr>
          <w:rFonts w:ascii="Arial" w:hAnsi="Arial" w:cs="Arial"/>
        </w:rPr>
      </w:pPr>
      <w:r>
        <w:rPr>
          <w:rFonts w:ascii="Arial" w:hAnsi="Arial" w:cs="Arial"/>
          <w:b/>
          <w:bCs/>
        </w:rPr>
        <w:t>f)</w:t>
      </w:r>
      <w:r>
        <w:rPr>
          <w:rFonts w:ascii="Arial" w:hAnsi="Arial" w:cs="Arial"/>
        </w:rPr>
        <w:t xml:space="preserve"> Certidão Negativa de Débitos Trabalhistas (CNDT), emitida junto à Justiça do Trabalho;</w:t>
      </w:r>
    </w:p>
    <w:p w14:paraId="67DEFC96" w14:textId="3BF0E85D" w:rsidR="0081729D" w:rsidRDefault="0081729D" w:rsidP="00A52C67">
      <w:pPr>
        <w:spacing w:after="0" w:line="276" w:lineRule="auto"/>
        <w:ind w:left="284"/>
        <w:jc w:val="both"/>
        <w:rPr>
          <w:rFonts w:ascii="Arial" w:hAnsi="Arial" w:cs="Arial"/>
        </w:rPr>
      </w:pPr>
      <w:r>
        <w:rPr>
          <w:rFonts w:ascii="Arial" w:hAnsi="Arial" w:cs="Arial"/>
          <w:b/>
        </w:rPr>
        <w:t>g</w:t>
      </w:r>
      <w:r>
        <w:rPr>
          <w:rFonts w:ascii="Arial" w:hAnsi="Arial" w:cs="Arial"/>
          <w:b/>
          <w:bCs/>
        </w:rPr>
        <w:t xml:space="preserve">) </w:t>
      </w:r>
      <w:r>
        <w:rPr>
          <w:rFonts w:ascii="Arial" w:hAnsi="Arial" w:cs="Arial"/>
        </w:rPr>
        <w:t>Declaração de que a empresa interessada não possui em seu quadro de pessoal, empregado menor de 18 (dezoito) anos em trabalho noturno, perigoso ou insalubre e de 16 (dezesseis) anos em qualquer trabalho, salvo na condição de aprendiz, a partir de 14 (quatorze) anos, nos termos do inciso XXXIII do art. 7º da Constituição Federal.</w:t>
      </w:r>
    </w:p>
    <w:p w14:paraId="708CEAAB" w14:textId="42493B4F" w:rsidR="0081729D" w:rsidRDefault="0081729D" w:rsidP="00A52C67">
      <w:pPr>
        <w:spacing w:line="276" w:lineRule="auto"/>
        <w:ind w:left="284"/>
        <w:jc w:val="both"/>
        <w:rPr>
          <w:rFonts w:ascii="Arial" w:hAnsi="Arial" w:cs="Arial"/>
        </w:rPr>
      </w:pPr>
      <w:r>
        <w:rPr>
          <w:rFonts w:ascii="Arial" w:hAnsi="Arial" w:cs="Arial"/>
          <w:b/>
          <w:bCs/>
        </w:rPr>
        <w:t>3.2.3. QUALIFICAÇÃO ECONÔMICO-FINANCEIRA</w:t>
      </w:r>
      <w:r>
        <w:rPr>
          <w:rFonts w:ascii="Arial" w:hAnsi="Arial" w:cs="Arial"/>
        </w:rPr>
        <w:t>:</w:t>
      </w:r>
    </w:p>
    <w:p w14:paraId="1A844CF6" w14:textId="69139CB4" w:rsidR="0081729D" w:rsidRDefault="0081729D" w:rsidP="00A52C67">
      <w:pPr>
        <w:spacing w:after="120" w:line="276" w:lineRule="auto"/>
        <w:ind w:left="284"/>
        <w:jc w:val="both"/>
        <w:rPr>
          <w:rFonts w:ascii="Arial" w:hAnsi="Arial" w:cs="Arial"/>
        </w:rPr>
      </w:pPr>
      <w:r>
        <w:rPr>
          <w:rFonts w:ascii="Arial" w:hAnsi="Arial" w:cs="Arial"/>
        </w:rPr>
        <w:t>Certidão Negativa de Pedido de Falência ou Concordata, expedida pelo distribuidor da sede do interessado, com data não superior a 30 (trinta) dias da data de entrega.</w:t>
      </w: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7C9DEE7B" w14:textId="77777777" w:rsidTr="007B1DAD">
        <w:trPr>
          <w:jc w:val="center"/>
        </w:trPr>
        <w:tc>
          <w:tcPr>
            <w:tcW w:w="8494" w:type="dxa"/>
          </w:tcPr>
          <w:p w14:paraId="20E14196" w14:textId="2C9F8B79" w:rsidR="00A52C67" w:rsidRDefault="00A52C67" w:rsidP="00CA5B48">
            <w:pPr>
              <w:spacing w:line="276" w:lineRule="auto"/>
              <w:jc w:val="center"/>
              <w:rPr>
                <w:rFonts w:ascii="Arial" w:hAnsi="Arial" w:cs="Arial"/>
                <w:b/>
                <w:bCs/>
              </w:rPr>
            </w:pPr>
            <w:r w:rsidRPr="00A52C67">
              <w:rPr>
                <w:rFonts w:ascii="Arial" w:hAnsi="Arial" w:cs="Arial"/>
                <w:b/>
                <w:bCs/>
              </w:rPr>
              <w:t>4. VALOR DA CONTRATAÇÃO E ADEQUAÇÃO ORÇAMENTÁRIA</w:t>
            </w:r>
          </w:p>
        </w:tc>
      </w:tr>
    </w:tbl>
    <w:p w14:paraId="5680232F" w14:textId="77777777" w:rsidR="00A52C67" w:rsidRDefault="00A52C67" w:rsidP="00A52C67">
      <w:pPr>
        <w:spacing w:after="0" w:line="276" w:lineRule="auto"/>
        <w:jc w:val="both"/>
        <w:rPr>
          <w:rFonts w:ascii="Arial" w:hAnsi="Arial" w:cs="Arial"/>
        </w:rPr>
      </w:pPr>
    </w:p>
    <w:p w14:paraId="6FDB348C" w14:textId="4AA1A31D" w:rsidR="0081729D" w:rsidRPr="00CF220C" w:rsidRDefault="00BB7241" w:rsidP="00A52C67">
      <w:pPr>
        <w:spacing w:after="120" w:line="276" w:lineRule="auto"/>
        <w:jc w:val="both"/>
        <w:rPr>
          <w:rFonts w:ascii="Arial" w:hAnsi="Arial" w:cs="Arial"/>
          <w:color w:val="000000" w:themeColor="text1"/>
        </w:rPr>
      </w:pPr>
      <w:r w:rsidRPr="00A52C67">
        <w:rPr>
          <w:rFonts w:ascii="Arial" w:hAnsi="Arial" w:cs="Arial"/>
          <w:b/>
          <w:bCs/>
        </w:rPr>
        <w:t>4.1.</w:t>
      </w:r>
      <w:r>
        <w:rPr>
          <w:rFonts w:ascii="Arial" w:hAnsi="Arial" w:cs="Arial"/>
        </w:rPr>
        <w:t xml:space="preserve"> T</w:t>
      </w:r>
      <w:r w:rsidR="0081729D">
        <w:rPr>
          <w:rFonts w:ascii="Arial" w:hAnsi="Arial" w:cs="Arial"/>
        </w:rPr>
        <w:t>ratando-se a presente contratação direta de</w:t>
      </w:r>
      <w:r w:rsidR="0081729D" w:rsidRPr="0081729D">
        <w:rPr>
          <w:rFonts w:ascii="Arial" w:hAnsi="Arial" w:cs="Arial"/>
        </w:rPr>
        <w:t xml:space="preserve"> caso de dispensa de pequeno valor feita por intermédio da dispensa eletrônica, </w:t>
      </w:r>
      <w:r w:rsidR="0081729D" w:rsidRPr="00B66820">
        <w:rPr>
          <w:rFonts w:ascii="Arial" w:hAnsi="Arial" w:cs="Arial"/>
        </w:rPr>
        <w:t xml:space="preserve">a </w:t>
      </w:r>
      <w:r w:rsidR="00CF220C" w:rsidRPr="00B66820">
        <w:rPr>
          <w:rFonts w:ascii="Arial" w:hAnsi="Arial" w:cs="Arial"/>
        </w:rPr>
        <w:t>estimativa</w:t>
      </w:r>
      <w:r w:rsidR="0081729D" w:rsidRPr="00B66820">
        <w:rPr>
          <w:rFonts w:ascii="Arial" w:hAnsi="Arial" w:cs="Arial"/>
        </w:rPr>
        <w:t xml:space="preserve"> </w:t>
      </w:r>
      <w:r w:rsidR="0081729D" w:rsidRPr="0081729D">
        <w:rPr>
          <w:rFonts w:ascii="Arial" w:hAnsi="Arial" w:cs="Arial"/>
        </w:rPr>
        <w:t xml:space="preserve">de preços </w:t>
      </w:r>
      <w:r w:rsidR="0081729D">
        <w:rPr>
          <w:rFonts w:ascii="Arial" w:hAnsi="Arial" w:cs="Arial"/>
        </w:rPr>
        <w:t xml:space="preserve">será realizada </w:t>
      </w:r>
      <w:r w:rsidR="0081729D" w:rsidRPr="0081729D">
        <w:rPr>
          <w:rFonts w:ascii="Arial" w:hAnsi="Arial" w:cs="Arial"/>
        </w:rPr>
        <w:t>junt</w:t>
      </w:r>
      <w:r w:rsidR="0081729D">
        <w:rPr>
          <w:rFonts w:ascii="Arial" w:hAnsi="Arial" w:cs="Arial"/>
        </w:rPr>
        <w:t>amente</w:t>
      </w:r>
      <w:r w:rsidR="0081729D" w:rsidRPr="0081729D">
        <w:rPr>
          <w:rFonts w:ascii="Arial" w:hAnsi="Arial" w:cs="Arial"/>
        </w:rPr>
        <w:t xml:space="preserve"> com a seleção da proposta mais vantajosa, conforme art. 7º, §§4º e 5º da </w:t>
      </w:r>
      <w:r w:rsidR="0081729D" w:rsidRPr="00CF220C">
        <w:rPr>
          <w:rFonts w:ascii="Arial" w:hAnsi="Arial" w:cs="Arial"/>
          <w:color w:val="000000" w:themeColor="text1"/>
        </w:rPr>
        <w:t xml:space="preserve">IN </w:t>
      </w:r>
      <w:r w:rsidRPr="00CF220C">
        <w:rPr>
          <w:rFonts w:ascii="Arial" w:hAnsi="Arial" w:cs="Arial"/>
          <w:color w:val="000000" w:themeColor="text1"/>
        </w:rPr>
        <w:t xml:space="preserve">SEGES nº </w:t>
      </w:r>
      <w:r w:rsidR="0081729D" w:rsidRPr="00CF220C">
        <w:rPr>
          <w:rFonts w:ascii="Arial" w:hAnsi="Arial" w:cs="Arial"/>
          <w:color w:val="000000" w:themeColor="text1"/>
        </w:rPr>
        <w:t>65/2021</w:t>
      </w:r>
      <w:r w:rsidR="007B1DAD" w:rsidRPr="00CF220C">
        <w:rPr>
          <w:rFonts w:ascii="Arial" w:hAnsi="Arial" w:cs="Arial"/>
          <w:color w:val="000000" w:themeColor="text1"/>
        </w:rPr>
        <w:t>, aplicável subsidiariamente ao CISSUL por força da Resolução CISSUL nº 003/2024 e do art. 187 da Lei nº 14.133/2021.</w:t>
      </w:r>
    </w:p>
    <w:p w14:paraId="6D44AEA7" w14:textId="708DACB3" w:rsidR="00BB7241" w:rsidRDefault="00BB7241" w:rsidP="00A52C67">
      <w:pPr>
        <w:spacing w:after="120" w:line="276" w:lineRule="auto"/>
        <w:jc w:val="both"/>
        <w:rPr>
          <w:rFonts w:ascii="Arial" w:hAnsi="Arial" w:cs="Arial"/>
        </w:rPr>
      </w:pPr>
      <w:r w:rsidRPr="00B66820">
        <w:rPr>
          <w:rFonts w:ascii="Arial" w:hAnsi="Arial" w:cs="Arial"/>
          <w:b/>
          <w:bCs/>
        </w:rPr>
        <w:t>4.2.</w:t>
      </w:r>
      <w:r w:rsidRPr="00B66820">
        <w:rPr>
          <w:rFonts w:ascii="Arial" w:hAnsi="Arial" w:cs="Arial"/>
        </w:rPr>
        <w:t xml:space="preserve"> </w:t>
      </w:r>
      <w:r w:rsidR="006A19FC" w:rsidRPr="00B66820">
        <w:rPr>
          <w:rFonts w:ascii="Arial" w:hAnsi="Arial" w:cs="Arial"/>
        </w:rPr>
        <w:t>As despesas decorrentes da contratação correrão à conta dos recursos específicos do CISSUL, na seguinte dotação orçamentária</w:t>
      </w:r>
      <w:r w:rsidR="00A52C67" w:rsidRPr="00B66820">
        <w:rPr>
          <w:rFonts w:ascii="Arial" w:hAnsi="Arial" w:cs="Arial"/>
        </w:rPr>
        <w:t>: 01.01.10.</w:t>
      </w:r>
      <w:r w:rsidR="0081557B" w:rsidRPr="00B66820">
        <w:rPr>
          <w:rFonts w:ascii="Arial" w:hAnsi="Arial" w:cs="Arial"/>
        </w:rPr>
        <w:t>12</w:t>
      </w:r>
      <w:r w:rsidR="00A52C67" w:rsidRPr="00B66820">
        <w:rPr>
          <w:rFonts w:ascii="Arial" w:hAnsi="Arial" w:cs="Arial"/>
        </w:rPr>
        <w:t>2.000</w:t>
      </w:r>
      <w:r w:rsidR="0081557B" w:rsidRPr="00B66820">
        <w:rPr>
          <w:rFonts w:ascii="Arial" w:hAnsi="Arial" w:cs="Arial"/>
        </w:rPr>
        <w:t>1</w:t>
      </w:r>
      <w:r w:rsidR="00A52C67" w:rsidRPr="00B66820">
        <w:rPr>
          <w:rFonts w:ascii="Arial" w:hAnsi="Arial" w:cs="Arial"/>
        </w:rPr>
        <w:t>.200</w:t>
      </w:r>
      <w:r w:rsidR="0081557B" w:rsidRPr="00B66820">
        <w:rPr>
          <w:rFonts w:ascii="Arial" w:hAnsi="Arial" w:cs="Arial"/>
        </w:rPr>
        <w:t>1</w:t>
      </w:r>
      <w:r w:rsidR="00A52C67" w:rsidRPr="00B66820">
        <w:rPr>
          <w:rFonts w:ascii="Arial" w:hAnsi="Arial" w:cs="Arial"/>
        </w:rPr>
        <w:t>.3.3.9.0.3</w:t>
      </w:r>
      <w:r w:rsidR="008663AF" w:rsidRPr="00B66820">
        <w:rPr>
          <w:rFonts w:ascii="Arial" w:hAnsi="Arial" w:cs="Arial"/>
        </w:rPr>
        <w:t>0</w:t>
      </w:r>
      <w:r w:rsidR="00A52C67" w:rsidRPr="00B66820">
        <w:rPr>
          <w:rFonts w:ascii="Arial" w:hAnsi="Arial" w:cs="Arial"/>
        </w:rPr>
        <w:t xml:space="preserve">.00, a qual </w:t>
      </w:r>
      <w:r w:rsidR="00D41C38" w:rsidRPr="00B66820">
        <w:rPr>
          <w:rFonts w:ascii="Arial" w:hAnsi="Arial" w:cs="Arial"/>
        </w:rPr>
        <w:t>possui crédito disponível.</w:t>
      </w:r>
    </w:p>
    <w:tbl>
      <w:tblPr>
        <w:tblStyle w:val="Tabelacomgrade"/>
        <w:tblW w:w="0" w:type="auto"/>
        <w:jc w:val="center"/>
        <w:tblBorders>
          <w:insideH w:val="none" w:sz="0" w:space="0" w:color="auto"/>
          <w:insideV w:val="none" w:sz="0" w:space="0" w:color="auto"/>
        </w:tblBorders>
        <w:tblLook w:val="04A0" w:firstRow="1" w:lastRow="0" w:firstColumn="1" w:lastColumn="0" w:noHBand="0" w:noVBand="1"/>
      </w:tblPr>
      <w:tblGrid>
        <w:gridCol w:w="8494"/>
      </w:tblGrid>
      <w:tr w:rsidR="00A52C67" w14:paraId="1B6147D0" w14:textId="77777777" w:rsidTr="007B1DAD">
        <w:trPr>
          <w:jc w:val="center"/>
        </w:trPr>
        <w:tc>
          <w:tcPr>
            <w:tcW w:w="8494" w:type="dxa"/>
          </w:tcPr>
          <w:p w14:paraId="0E8B91B3" w14:textId="5D04056D" w:rsidR="00A52C67" w:rsidRDefault="00A52C67" w:rsidP="00CA5B48">
            <w:pPr>
              <w:spacing w:line="276" w:lineRule="auto"/>
              <w:jc w:val="center"/>
              <w:rPr>
                <w:rFonts w:ascii="Arial" w:hAnsi="Arial" w:cs="Arial"/>
                <w:b/>
                <w:bCs/>
              </w:rPr>
            </w:pPr>
            <w:r>
              <w:rPr>
                <w:rFonts w:ascii="Arial" w:hAnsi="Arial" w:cs="Arial"/>
                <w:b/>
                <w:bCs/>
              </w:rPr>
              <w:t>5</w:t>
            </w:r>
            <w:r w:rsidRPr="00A52C67">
              <w:rPr>
                <w:rFonts w:ascii="Arial" w:hAnsi="Arial" w:cs="Arial"/>
                <w:b/>
                <w:bCs/>
              </w:rPr>
              <w:t xml:space="preserve">. </w:t>
            </w:r>
            <w:r>
              <w:rPr>
                <w:rFonts w:ascii="Arial" w:hAnsi="Arial" w:cs="Arial"/>
                <w:b/>
                <w:bCs/>
              </w:rPr>
              <w:t>EXECUÇÃO DO OBJETO E PAGAMENTO</w:t>
            </w:r>
          </w:p>
        </w:tc>
      </w:tr>
    </w:tbl>
    <w:p w14:paraId="78876899" w14:textId="2060EF12" w:rsidR="00672C96" w:rsidRPr="00A13F63" w:rsidRDefault="00672C96" w:rsidP="00672C96">
      <w:pPr>
        <w:spacing w:after="120" w:line="276" w:lineRule="auto"/>
        <w:jc w:val="both"/>
        <w:rPr>
          <w:rFonts w:ascii="Arial" w:hAnsi="Arial" w:cs="Arial"/>
        </w:rPr>
      </w:pPr>
      <w:r w:rsidRPr="00A13F63">
        <w:rPr>
          <w:rFonts w:ascii="Arial" w:hAnsi="Arial" w:cs="Arial"/>
          <w:b/>
          <w:bCs/>
        </w:rPr>
        <w:t>5.1.</w:t>
      </w:r>
      <w:r w:rsidRPr="00A13F63">
        <w:rPr>
          <w:rFonts w:ascii="Arial" w:hAnsi="Arial" w:cs="Arial"/>
        </w:rPr>
        <w:t xml:space="preserve"> O prazo de vigência da contratação é de </w:t>
      </w:r>
      <w:r>
        <w:rPr>
          <w:rFonts w:ascii="Arial" w:hAnsi="Arial" w:cs="Arial"/>
        </w:rPr>
        <w:t>12</w:t>
      </w:r>
      <w:r w:rsidRPr="00A13F63">
        <w:rPr>
          <w:rFonts w:ascii="Arial" w:hAnsi="Arial" w:cs="Arial"/>
        </w:rPr>
        <w:t xml:space="preserve"> (seis) meses, contados da publicação do contrato no Portal Nacional de Contratações Públicas (PNCP), prorrogável por </w:t>
      </w:r>
      <w:r>
        <w:rPr>
          <w:rFonts w:ascii="Arial" w:hAnsi="Arial" w:cs="Arial"/>
        </w:rPr>
        <w:t>igual período, desde que comprovado o preço mais vantajoso.</w:t>
      </w:r>
    </w:p>
    <w:p w14:paraId="6DE91EC9" w14:textId="159A8B3E" w:rsidR="00A52C67" w:rsidRDefault="00084F5A" w:rsidP="00A52C67">
      <w:pPr>
        <w:spacing w:after="120" w:line="276" w:lineRule="auto"/>
        <w:jc w:val="both"/>
        <w:rPr>
          <w:rFonts w:ascii="Arial" w:hAnsi="Arial" w:cs="Arial"/>
        </w:rPr>
      </w:pPr>
      <w:r w:rsidRPr="00084F5A">
        <w:rPr>
          <w:rFonts w:ascii="Arial" w:hAnsi="Arial" w:cs="Arial"/>
          <w:b/>
          <w:bCs/>
        </w:rPr>
        <w:lastRenderedPageBreak/>
        <w:t>5.2.</w:t>
      </w:r>
      <w:r>
        <w:rPr>
          <w:rFonts w:ascii="Arial" w:hAnsi="Arial" w:cs="Arial"/>
        </w:rPr>
        <w:t xml:space="preserve"> A</w:t>
      </w:r>
      <w:r w:rsidR="00A52C67">
        <w:rPr>
          <w:rFonts w:ascii="Arial" w:hAnsi="Arial" w:cs="Arial"/>
        </w:rPr>
        <w:t xml:space="preserve"> execução do objeto da contratação será iniciada </w:t>
      </w:r>
      <w:r>
        <w:rPr>
          <w:rFonts w:ascii="Arial" w:hAnsi="Arial" w:cs="Arial"/>
        </w:rPr>
        <w:t>com o início da vigência do contrato, observado o disposto no item 5.1.</w:t>
      </w:r>
    </w:p>
    <w:p w14:paraId="64DC8457" w14:textId="54E4AB2F" w:rsidR="00CC04B7" w:rsidRDefault="00CC04B7" w:rsidP="00A52C67">
      <w:pPr>
        <w:spacing w:after="120" w:line="276" w:lineRule="auto"/>
        <w:jc w:val="both"/>
        <w:rPr>
          <w:rFonts w:ascii="Arial" w:hAnsi="Arial" w:cs="Arial"/>
        </w:rPr>
      </w:pPr>
      <w:r w:rsidRPr="00CC04B7">
        <w:rPr>
          <w:rFonts w:ascii="Arial" w:hAnsi="Arial" w:cs="Arial"/>
          <w:b/>
          <w:bCs/>
        </w:rPr>
        <w:t>5.3.</w:t>
      </w:r>
      <w:r>
        <w:rPr>
          <w:rFonts w:ascii="Arial" w:hAnsi="Arial" w:cs="Arial"/>
        </w:rPr>
        <w:t xml:space="preserve"> </w:t>
      </w:r>
      <w:r w:rsidRPr="00CC04B7">
        <w:rPr>
          <w:rFonts w:ascii="Arial" w:hAnsi="Arial" w:cs="Arial"/>
        </w:rPr>
        <w:t>A execução do contrato deverá ser acompanhada e fiscalizada pelo(s) fiscal(</w:t>
      </w:r>
      <w:proofErr w:type="spellStart"/>
      <w:r w:rsidRPr="00CC04B7">
        <w:rPr>
          <w:rFonts w:ascii="Arial" w:hAnsi="Arial" w:cs="Arial"/>
        </w:rPr>
        <w:t>is</w:t>
      </w:r>
      <w:proofErr w:type="spellEnd"/>
      <w:r w:rsidRPr="00CC04B7">
        <w:rPr>
          <w:rFonts w:ascii="Arial" w:hAnsi="Arial" w:cs="Arial"/>
        </w:rPr>
        <w:t>) do contrato, ou pelos respectivos substitutos</w:t>
      </w:r>
      <w:r>
        <w:rPr>
          <w:rFonts w:ascii="Arial" w:hAnsi="Arial" w:cs="Arial"/>
        </w:rPr>
        <w:t xml:space="preserve">, de acordo com o </w:t>
      </w:r>
      <w:r w:rsidRPr="00CC04B7">
        <w:rPr>
          <w:rFonts w:ascii="Arial" w:hAnsi="Arial" w:cs="Arial"/>
        </w:rPr>
        <w:t xml:space="preserve">art. 117, </w:t>
      </w:r>
      <w:r w:rsidRPr="00CC04B7">
        <w:rPr>
          <w:rFonts w:ascii="Arial" w:hAnsi="Arial" w:cs="Arial"/>
          <w:i/>
          <w:iCs/>
        </w:rPr>
        <w:t>caput</w:t>
      </w:r>
      <w:r>
        <w:rPr>
          <w:rFonts w:ascii="Arial" w:hAnsi="Arial" w:cs="Arial"/>
        </w:rPr>
        <w:t xml:space="preserve">, da </w:t>
      </w:r>
      <w:r w:rsidRPr="00CC04B7">
        <w:rPr>
          <w:rFonts w:ascii="Arial" w:hAnsi="Arial" w:cs="Arial"/>
        </w:rPr>
        <w:t>Lei nº 14.133</w:t>
      </w:r>
      <w:r>
        <w:rPr>
          <w:rFonts w:ascii="Arial" w:hAnsi="Arial" w:cs="Arial"/>
        </w:rPr>
        <w:t>/</w:t>
      </w:r>
      <w:r w:rsidRPr="00CC04B7">
        <w:rPr>
          <w:rFonts w:ascii="Arial" w:hAnsi="Arial" w:cs="Arial"/>
        </w:rPr>
        <w:t>2021.</w:t>
      </w:r>
    </w:p>
    <w:p w14:paraId="46F55287" w14:textId="0104AF41" w:rsidR="00A52C67" w:rsidRDefault="00084F5A" w:rsidP="00084F5A">
      <w:pPr>
        <w:spacing w:after="120" w:line="276" w:lineRule="auto"/>
        <w:jc w:val="both"/>
        <w:rPr>
          <w:rFonts w:ascii="Arial" w:hAnsi="Arial" w:cs="Arial"/>
        </w:rPr>
      </w:pPr>
      <w:r w:rsidRPr="00084F5A">
        <w:rPr>
          <w:rFonts w:ascii="Arial" w:hAnsi="Arial" w:cs="Arial"/>
          <w:b/>
          <w:bCs/>
        </w:rPr>
        <w:t>5.</w:t>
      </w:r>
      <w:r w:rsidR="00CC04B7">
        <w:rPr>
          <w:rFonts w:ascii="Arial" w:hAnsi="Arial" w:cs="Arial"/>
          <w:b/>
          <w:bCs/>
        </w:rPr>
        <w:t>4</w:t>
      </w:r>
      <w:r w:rsidRPr="00084F5A">
        <w:rPr>
          <w:rFonts w:ascii="Arial" w:hAnsi="Arial" w:cs="Arial"/>
          <w:b/>
          <w:bCs/>
        </w:rPr>
        <w:t>.</w:t>
      </w:r>
      <w:r>
        <w:rPr>
          <w:rFonts w:ascii="Arial" w:hAnsi="Arial" w:cs="Arial"/>
        </w:rPr>
        <w:t xml:space="preserve"> </w:t>
      </w:r>
      <w:r w:rsidRPr="00084F5A">
        <w:rPr>
          <w:rFonts w:ascii="Arial" w:hAnsi="Arial" w:cs="Arial"/>
        </w:rPr>
        <w:t>Havendo demanda, o CISSUL requisitará</w:t>
      </w:r>
      <w:r w:rsidR="00D41C38">
        <w:rPr>
          <w:rFonts w:ascii="Arial" w:hAnsi="Arial" w:cs="Arial"/>
        </w:rPr>
        <w:t xml:space="preserve"> ao Contratado o fornecimento dos produtos, que deverão ser entregues em até 5 (cinco) dias úteis da data de recebimento da Ordem de Fornecimento</w:t>
      </w:r>
      <w:r w:rsidRPr="00084F5A">
        <w:rPr>
          <w:rFonts w:ascii="Arial" w:hAnsi="Arial" w:cs="Arial"/>
        </w:rPr>
        <w:t>.</w:t>
      </w:r>
    </w:p>
    <w:p w14:paraId="2BC4098F" w14:textId="4FF39FCB" w:rsidR="00D41C38" w:rsidRDefault="00D41C38" w:rsidP="00084F5A">
      <w:pPr>
        <w:spacing w:after="120" w:line="276" w:lineRule="auto"/>
        <w:jc w:val="both"/>
        <w:rPr>
          <w:rFonts w:ascii="Arial" w:hAnsi="Arial" w:cs="Arial"/>
        </w:rPr>
      </w:pPr>
      <w:r w:rsidRPr="008901E7">
        <w:rPr>
          <w:rFonts w:ascii="Arial" w:hAnsi="Arial" w:cs="Arial"/>
          <w:b/>
          <w:bCs/>
        </w:rPr>
        <w:t>5.4.1.</w:t>
      </w:r>
      <w:r>
        <w:rPr>
          <w:rFonts w:ascii="Arial" w:hAnsi="Arial" w:cs="Arial"/>
        </w:rPr>
        <w:t xml:space="preserve"> Os produtos deverão ser entregues na sede do CISSUL, localizada </w:t>
      </w:r>
      <w:r w:rsidRPr="00D41C38">
        <w:rPr>
          <w:rFonts w:ascii="Arial" w:hAnsi="Arial" w:cs="Arial"/>
        </w:rPr>
        <w:t>Avenida Alberico Petrin, 11, Imaculada Conceição III, Varginha/MG, CEP: 37.070-470</w:t>
      </w:r>
      <w:r>
        <w:rPr>
          <w:rFonts w:ascii="Arial" w:hAnsi="Arial" w:cs="Arial"/>
        </w:rPr>
        <w:t>.</w:t>
      </w:r>
    </w:p>
    <w:p w14:paraId="5046042A" w14:textId="7BE3C414" w:rsidR="00D41C38" w:rsidRDefault="00D41C38" w:rsidP="00084F5A">
      <w:pPr>
        <w:spacing w:after="120" w:line="276" w:lineRule="auto"/>
        <w:jc w:val="both"/>
        <w:rPr>
          <w:rFonts w:ascii="Arial" w:hAnsi="Arial" w:cs="Arial"/>
        </w:rPr>
      </w:pPr>
      <w:r w:rsidRPr="008901E7">
        <w:rPr>
          <w:rFonts w:ascii="Arial" w:hAnsi="Arial" w:cs="Arial"/>
          <w:b/>
          <w:bCs/>
        </w:rPr>
        <w:t>5.4.2.</w:t>
      </w:r>
      <w:r>
        <w:rPr>
          <w:rFonts w:ascii="Arial" w:hAnsi="Arial" w:cs="Arial"/>
        </w:rPr>
        <w:t xml:space="preserve"> </w:t>
      </w:r>
      <w:r w:rsidRPr="00D41C38">
        <w:rPr>
          <w:rFonts w:ascii="Arial" w:hAnsi="Arial" w:cs="Arial"/>
        </w:rPr>
        <w:t xml:space="preserve">Os </w:t>
      </w:r>
      <w:r w:rsidR="00F70BC0">
        <w:rPr>
          <w:rFonts w:ascii="Arial" w:hAnsi="Arial" w:cs="Arial"/>
        </w:rPr>
        <w:t>produtos</w:t>
      </w:r>
      <w:r w:rsidRPr="00D41C38">
        <w:rPr>
          <w:rFonts w:ascii="Arial" w:hAnsi="Arial" w:cs="Arial"/>
        </w:rPr>
        <w:t xml:space="preserve"> poderão ser rejeitados, no todo ou em parte, quando em desacordo com as especificações constantes neste Termo de Referência, devendo ser corrigidos no prazo de 5 (cinco) dias, a contar da notificação da contratada, às suas custas, sem prejuízo da aplicação das penalidades.</w:t>
      </w:r>
    </w:p>
    <w:p w14:paraId="0255C838" w14:textId="2DF08D3A" w:rsidR="008901E7" w:rsidRDefault="008901E7" w:rsidP="00084F5A">
      <w:pPr>
        <w:spacing w:after="120" w:line="276" w:lineRule="auto"/>
        <w:jc w:val="both"/>
        <w:rPr>
          <w:rFonts w:ascii="Arial" w:hAnsi="Arial" w:cs="Arial"/>
        </w:rPr>
      </w:pPr>
      <w:r w:rsidRPr="00F70BC0">
        <w:rPr>
          <w:rFonts w:ascii="Arial" w:hAnsi="Arial" w:cs="Arial"/>
          <w:b/>
          <w:bCs/>
        </w:rPr>
        <w:t>5.4.3.</w:t>
      </w:r>
      <w:r>
        <w:rPr>
          <w:rFonts w:ascii="Arial" w:hAnsi="Arial" w:cs="Arial"/>
        </w:rPr>
        <w:t xml:space="preserve"> </w:t>
      </w:r>
      <w:r w:rsidR="00F70BC0" w:rsidRPr="00F70BC0">
        <w:rPr>
          <w:rFonts w:ascii="Arial" w:hAnsi="Arial" w:cs="Arial"/>
        </w:rPr>
        <w:t xml:space="preserve">Os </w:t>
      </w:r>
      <w:r w:rsidR="00F70BC0">
        <w:rPr>
          <w:rFonts w:ascii="Arial" w:hAnsi="Arial" w:cs="Arial"/>
        </w:rPr>
        <w:t>produtos</w:t>
      </w:r>
      <w:r w:rsidR="00F70BC0" w:rsidRPr="00D41C38">
        <w:rPr>
          <w:rFonts w:ascii="Arial" w:hAnsi="Arial" w:cs="Arial"/>
        </w:rPr>
        <w:t xml:space="preserve"> </w:t>
      </w:r>
      <w:r w:rsidR="00F70BC0" w:rsidRPr="00F70BC0">
        <w:rPr>
          <w:rFonts w:ascii="Arial" w:hAnsi="Arial" w:cs="Arial"/>
        </w:rPr>
        <w:t>serão recebidos definitivamente no prazo de 5 (cinco) dias corridos</w:t>
      </w:r>
      <w:r w:rsidR="00F70BC0">
        <w:rPr>
          <w:rFonts w:ascii="Arial" w:hAnsi="Arial" w:cs="Arial"/>
        </w:rPr>
        <w:t xml:space="preserve"> </w:t>
      </w:r>
      <w:r w:rsidR="00F70BC0" w:rsidRPr="00F70BC0">
        <w:rPr>
          <w:rFonts w:ascii="Arial" w:hAnsi="Arial" w:cs="Arial"/>
        </w:rPr>
        <w:t>ou</w:t>
      </w:r>
      <w:r w:rsidR="00F70BC0">
        <w:rPr>
          <w:rFonts w:ascii="Arial" w:hAnsi="Arial" w:cs="Arial"/>
        </w:rPr>
        <w:t xml:space="preserve"> em outro prazo,</w:t>
      </w:r>
      <w:r w:rsidR="00F70BC0" w:rsidRPr="00F70BC0">
        <w:rPr>
          <w:rFonts w:ascii="Arial" w:hAnsi="Arial" w:cs="Arial"/>
        </w:rPr>
        <w:t xml:space="preserve"> de acordo com a necessidade do Contratante, contados do recebimento provisório, após a verificação qualitativa e quantitativa</w:t>
      </w:r>
      <w:r w:rsidR="00F70BC0">
        <w:rPr>
          <w:rFonts w:ascii="Arial" w:hAnsi="Arial" w:cs="Arial"/>
        </w:rPr>
        <w:t xml:space="preserve">, </w:t>
      </w:r>
      <w:r w:rsidR="00F70BC0" w:rsidRPr="00F70BC0">
        <w:rPr>
          <w:rFonts w:ascii="Arial" w:hAnsi="Arial" w:cs="Arial"/>
        </w:rPr>
        <w:t>e consequente aceitação mediante termo circunstanciado.</w:t>
      </w:r>
    </w:p>
    <w:p w14:paraId="0066B288" w14:textId="272934F3" w:rsidR="00F70BC0" w:rsidRDefault="00F70BC0" w:rsidP="00084F5A">
      <w:pPr>
        <w:spacing w:after="120" w:line="276" w:lineRule="auto"/>
        <w:jc w:val="both"/>
        <w:rPr>
          <w:rFonts w:ascii="Arial" w:hAnsi="Arial" w:cs="Arial"/>
        </w:rPr>
      </w:pPr>
      <w:r w:rsidRPr="00F70BC0">
        <w:rPr>
          <w:rFonts w:ascii="Arial" w:hAnsi="Arial" w:cs="Arial"/>
          <w:b/>
          <w:bCs/>
        </w:rPr>
        <w:t xml:space="preserve">5.4.4. </w:t>
      </w:r>
      <w:r w:rsidRPr="00F70BC0">
        <w:rPr>
          <w:rFonts w:ascii="Arial" w:hAnsi="Arial" w:cs="Arial"/>
        </w:rPr>
        <w:t>Na hipótese de a verificação a que se refere o subitem anterior não ser procedida dentro do prazo fixado, reputar-se-á como realizada, consumando-se o recebimento definitivo no dia do esgotamento do prazo.</w:t>
      </w:r>
    </w:p>
    <w:p w14:paraId="72E118D4" w14:textId="18B9EB32" w:rsidR="00F70BC0" w:rsidRDefault="00F70BC0" w:rsidP="00084F5A">
      <w:pPr>
        <w:spacing w:after="120" w:line="276" w:lineRule="auto"/>
        <w:jc w:val="both"/>
        <w:rPr>
          <w:rFonts w:ascii="Arial" w:hAnsi="Arial" w:cs="Arial"/>
        </w:rPr>
      </w:pPr>
      <w:r w:rsidRPr="00A51B48">
        <w:rPr>
          <w:rFonts w:ascii="Arial" w:hAnsi="Arial" w:cs="Arial"/>
          <w:b/>
          <w:bCs/>
        </w:rPr>
        <w:t>5.4.5.</w:t>
      </w:r>
      <w:r>
        <w:rPr>
          <w:rFonts w:ascii="Arial" w:hAnsi="Arial" w:cs="Arial"/>
        </w:rPr>
        <w:t xml:space="preserve"> </w:t>
      </w:r>
      <w:r w:rsidR="00A51B48" w:rsidRPr="00A51B48">
        <w:rPr>
          <w:rFonts w:ascii="Arial" w:hAnsi="Arial" w:cs="Arial"/>
        </w:rPr>
        <w:t>O recebimento provisório ou definitivo do objeto não exclui a responsabilidade da contratada pelos prejuízos resultantes da incorreta execução do fornecimento.</w:t>
      </w:r>
    </w:p>
    <w:p w14:paraId="2F8099EF" w14:textId="6BA38CE1" w:rsidR="00A51B48" w:rsidRDefault="00A51B48" w:rsidP="00084F5A">
      <w:pPr>
        <w:spacing w:after="120" w:line="276" w:lineRule="auto"/>
        <w:jc w:val="both"/>
        <w:rPr>
          <w:rFonts w:ascii="Arial" w:hAnsi="Arial" w:cs="Arial"/>
        </w:rPr>
      </w:pPr>
      <w:r w:rsidRPr="00A51B48">
        <w:rPr>
          <w:rFonts w:ascii="Arial" w:hAnsi="Arial" w:cs="Arial"/>
          <w:b/>
          <w:bCs/>
        </w:rPr>
        <w:t>5.4.6.</w:t>
      </w:r>
      <w:r>
        <w:rPr>
          <w:rFonts w:ascii="Arial" w:hAnsi="Arial" w:cs="Arial"/>
        </w:rPr>
        <w:t xml:space="preserve"> Os produtos serão provisória e definitivamente recebidos por empregado designado pelo Contratante.</w:t>
      </w:r>
    </w:p>
    <w:p w14:paraId="6B583087" w14:textId="03BA2291" w:rsidR="00084F5A" w:rsidRDefault="00084F5A" w:rsidP="00084F5A">
      <w:pPr>
        <w:spacing w:after="120" w:line="276" w:lineRule="auto"/>
        <w:jc w:val="both"/>
        <w:rPr>
          <w:rFonts w:ascii="Arial" w:hAnsi="Arial" w:cs="Arial"/>
        </w:rPr>
      </w:pPr>
      <w:r w:rsidRPr="00084F5A">
        <w:rPr>
          <w:rFonts w:ascii="Arial" w:hAnsi="Arial" w:cs="Arial"/>
          <w:b/>
          <w:bCs/>
        </w:rPr>
        <w:t>5.</w:t>
      </w:r>
      <w:r w:rsidR="00CC04B7">
        <w:rPr>
          <w:rFonts w:ascii="Arial" w:hAnsi="Arial" w:cs="Arial"/>
          <w:b/>
          <w:bCs/>
        </w:rPr>
        <w:t>5</w:t>
      </w:r>
      <w:r w:rsidRPr="00084F5A">
        <w:rPr>
          <w:rFonts w:ascii="Arial" w:hAnsi="Arial" w:cs="Arial"/>
          <w:b/>
          <w:bCs/>
        </w:rPr>
        <w:t>.</w:t>
      </w:r>
      <w:r>
        <w:rPr>
          <w:rFonts w:ascii="Arial" w:hAnsi="Arial" w:cs="Arial"/>
        </w:rPr>
        <w:t xml:space="preserve"> </w:t>
      </w:r>
      <w:r w:rsidRPr="00084F5A">
        <w:rPr>
          <w:rFonts w:ascii="Arial" w:hAnsi="Arial" w:cs="Arial"/>
        </w:rPr>
        <w:t>Não se exigirá ou serão ofertadas garantias.</w:t>
      </w:r>
    </w:p>
    <w:p w14:paraId="7D272D97" w14:textId="4B189B77" w:rsidR="00084F5A" w:rsidRDefault="00084F5A" w:rsidP="00084F5A">
      <w:pPr>
        <w:spacing w:after="120" w:line="276" w:lineRule="auto"/>
        <w:jc w:val="both"/>
        <w:rPr>
          <w:rFonts w:ascii="Arial" w:hAnsi="Arial" w:cs="Arial"/>
        </w:rPr>
      </w:pPr>
      <w:r w:rsidRPr="00084F5A">
        <w:rPr>
          <w:rFonts w:ascii="Arial" w:hAnsi="Arial" w:cs="Arial"/>
          <w:b/>
          <w:bCs/>
        </w:rPr>
        <w:t>5.</w:t>
      </w:r>
      <w:r w:rsidR="00CC04B7">
        <w:rPr>
          <w:rFonts w:ascii="Arial" w:hAnsi="Arial" w:cs="Arial"/>
          <w:b/>
          <w:bCs/>
        </w:rPr>
        <w:t>6</w:t>
      </w:r>
      <w:r w:rsidRPr="00084F5A">
        <w:rPr>
          <w:rFonts w:ascii="Arial" w:hAnsi="Arial" w:cs="Arial"/>
          <w:b/>
          <w:bCs/>
        </w:rPr>
        <w:t>.</w:t>
      </w:r>
      <w:r>
        <w:rPr>
          <w:rFonts w:ascii="Arial" w:hAnsi="Arial" w:cs="Arial"/>
        </w:rPr>
        <w:t xml:space="preserve"> </w:t>
      </w:r>
      <w:r w:rsidRPr="00084F5A">
        <w:rPr>
          <w:rFonts w:ascii="Arial" w:hAnsi="Arial" w:cs="Arial"/>
        </w:rPr>
        <w:t>Não é admitida a subcontratação do objeto contratual.</w:t>
      </w:r>
    </w:p>
    <w:p w14:paraId="65BE6F54" w14:textId="0E689082" w:rsidR="0081729D" w:rsidRDefault="00084F5A" w:rsidP="004B7555">
      <w:pPr>
        <w:spacing w:after="0" w:line="276" w:lineRule="auto"/>
        <w:jc w:val="both"/>
        <w:rPr>
          <w:rFonts w:ascii="Arial" w:hAnsi="Arial" w:cs="Arial"/>
        </w:rPr>
      </w:pPr>
      <w:r w:rsidRPr="00084F5A">
        <w:rPr>
          <w:rFonts w:ascii="Arial" w:hAnsi="Arial" w:cs="Arial"/>
          <w:b/>
          <w:bCs/>
        </w:rPr>
        <w:t>5.</w:t>
      </w:r>
      <w:r w:rsidR="00CC04B7">
        <w:rPr>
          <w:rFonts w:ascii="Arial" w:hAnsi="Arial" w:cs="Arial"/>
          <w:b/>
          <w:bCs/>
        </w:rPr>
        <w:t>7</w:t>
      </w:r>
      <w:r w:rsidRPr="00084F5A">
        <w:rPr>
          <w:rFonts w:ascii="Arial" w:hAnsi="Arial" w:cs="Arial"/>
          <w:b/>
          <w:bCs/>
        </w:rPr>
        <w:t>.</w:t>
      </w:r>
      <w:r>
        <w:rPr>
          <w:rFonts w:ascii="Arial" w:hAnsi="Arial" w:cs="Arial"/>
        </w:rPr>
        <w:t xml:space="preserve"> </w:t>
      </w:r>
      <w:r w:rsidRPr="00084F5A">
        <w:rPr>
          <w:rFonts w:ascii="Arial" w:hAnsi="Arial" w:cs="Arial"/>
        </w:rPr>
        <w:t>O pagamento será efetuado mensalmente, mediante apresentação, junto ao setor financeiro do CISSUL, da</w:t>
      </w:r>
      <w:r w:rsidR="00D41C38">
        <w:rPr>
          <w:rFonts w:ascii="Arial" w:hAnsi="Arial" w:cs="Arial"/>
        </w:rPr>
        <w:t>(s)</w:t>
      </w:r>
      <w:r w:rsidRPr="00084F5A">
        <w:rPr>
          <w:rFonts w:ascii="Arial" w:hAnsi="Arial" w:cs="Arial"/>
        </w:rPr>
        <w:t xml:space="preserve"> nota</w:t>
      </w:r>
      <w:r w:rsidR="00D41C38">
        <w:rPr>
          <w:rFonts w:ascii="Arial" w:hAnsi="Arial" w:cs="Arial"/>
        </w:rPr>
        <w:t>(s)</w:t>
      </w:r>
      <w:r w:rsidRPr="00084F5A">
        <w:rPr>
          <w:rFonts w:ascii="Arial" w:hAnsi="Arial" w:cs="Arial"/>
        </w:rPr>
        <w:t xml:space="preserve"> fiscal</w:t>
      </w:r>
      <w:r w:rsidR="00D41C38">
        <w:rPr>
          <w:rFonts w:ascii="Arial" w:hAnsi="Arial" w:cs="Arial"/>
        </w:rPr>
        <w:t>(</w:t>
      </w:r>
      <w:proofErr w:type="spellStart"/>
      <w:r w:rsidR="00D41C38">
        <w:rPr>
          <w:rFonts w:ascii="Arial" w:hAnsi="Arial" w:cs="Arial"/>
        </w:rPr>
        <w:t>is</w:t>
      </w:r>
      <w:proofErr w:type="spellEnd"/>
      <w:r w:rsidR="00D41C38">
        <w:rPr>
          <w:rFonts w:ascii="Arial" w:hAnsi="Arial" w:cs="Arial"/>
        </w:rPr>
        <w:t>)</w:t>
      </w:r>
      <w:r w:rsidRPr="00084F5A">
        <w:rPr>
          <w:rFonts w:ascii="Arial" w:hAnsi="Arial" w:cs="Arial"/>
        </w:rPr>
        <w:t xml:space="preserve"> referente</w:t>
      </w:r>
      <w:r w:rsidR="00D41C38">
        <w:rPr>
          <w:rFonts w:ascii="Arial" w:hAnsi="Arial" w:cs="Arial"/>
        </w:rPr>
        <w:t>(s)</w:t>
      </w:r>
      <w:r w:rsidRPr="00084F5A">
        <w:rPr>
          <w:rFonts w:ascii="Arial" w:hAnsi="Arial" w:cs="Arial"/>
        </w:rPr>
        <w:t xml:space="preserve"> a</w:t>
      </w:r>
      <w:r w:rsidR="00D41C38">
        <w:rPr>
          <w:rFonts w:ascii="Arial" w:hAnsi="Arial" w:cs="Arial"/>
        </w:rPr>
        <w:t>o</w:t>
      </w:r>
      <w:r w:rsidRPr="00084F5A">
        <w:rPr>
          <w:rFonts w:ascii="Arial" w:hAnsi="Arial" w:cs="Arial"/>
        </w:rPr>
        <w:t xml:space="preserve"> </w:t>
      </w:r>
      <w:r w:rsidR="00D41C38">
        <w:rPr>
          <w:rFonts w:ascii="Arial" w:hAnsi="Arial" w:cs="Arial"/>
        </w:rPr>
        <w:t>fornecimento dos produtos</w:t>
      </w:r>
      <w:r w:rsidRPr="00084F5A">
        <w:rPr>
          <w:rFonts w:ascii="Arial" w:hAnsi="Arial" w:cs="Arial"/>
        </w:rPr>
        <w:t xml:space="preserve">, </w:t>
      </w:r>
      <w:r w:rsidR="00DE659A" w:rsidRPr="00084F5A">
        <w:rPr>
          <w:rFonts w:ascii="Arial" w:hAnsi="Arial" w:cs="Arial"/>
        </w:rPr>
        <w:t>até o 5º (quinto) dia útil do mês subsequente</w:t>
      </w:r>
      <w:r w:rsidR="00D41C38">
        <w:rPr>
          <w:rFonts w:ascii="Arial" w:hAnsi="Arial" w:cs="Arial"/>
        </w:rPr>
        <w:t xml:space="preserve"> ao da sua emissão</w:t>
      </w:r>
      <w:r w:rsidR="00DE659A">
        <w:rPr>
          <w:rFonts w:ascii="Arial" w:hAnsi="Arial" w:cs="Arial"/>
        </w:rPr>
        <w:t xml:space="preserve">, </w:t>
      </w:r>
      <w:r w:rsidRPr="00084F5A">
        <w:rPr>
          <w:rFonts w:ascii="Arial" w:hAnsi="Arial" w:cs="Arial"/>
        </w:rPr>
        <w:t>e será efetuado através de crédito bancário ou emissão de cheque em até 10 (dez) dias após a aprovação da nota fiscal pelo setor financeiro.</w:t>
      </w:r>
    </w:p>
    <w:p w14:paraId="6FAC6F04" w14:textId="77777777" w:rsidR="00526AEA" w:rsidRDefault="00526AEA" w:rsidP="004B7555">
      <w:pPr>
        <w:spacing w:after="0" w:line="276" w:lineRule="auto"/>
        <w:jc w:val="both"/>
        <w:rPr>
          <w:rFonts w:ascii="Arial" w:hAnsi="Arial" w:cs="Arial"/>
        </w:rPr>
      </w:pPr>
    </w:p>
    <w:p w14:paraId="202364A5" w14:textId="72F5A3D8" w:rsidR="00982D27" w:rsidRDefault="006B267F" w:rsidP="00982D27">
      <w:pPr>
        <w:spacing w:after="120" w:line="276" w:lineRule="auto"/>
        <w:jc w:val="both"/>
        <w:rPr>
          <w:rFonts w:ascii="Arial" w:hAnsi="Arial" w:cs="Arial"/>
        </w:rPr>
      </w:pPr>
      <w:r>
        <w:rPr>
          <w:rFonts w:ascii="Arial" w:hAnsi="Arial" w:cs="Arial"/>
        </w:rPr>
        <w:t xml:space="preserve">Varginha, </w:t>
      </w:r>
      <w:r w:rsidR="00DE4990">
        <w:rPr>
          <w:rFonts w:ascii="Arial" w:hAnsi="Arial" w:cs="Arial"/>
        </w:rPr>
        <w:t>2</w:t>
      </w:r>
      <w:r w:rsidR="00982D27">
        <w:rPr>
          <w:rFonts w:ascii="Arial" w:hAnsi="Arial" w:cs="Arial"/>
        </w:rPr>
        <w:t>0</w:t>
      </w:r>
      <w:r>
        <w:rPr>
          <w:rFonts w:ascii="Arial" w:hAnsi="Arial" w:cs="Arial"/>
        </w:rPr>
        <w:t xml:space="preserve"> de </w:t>
      </w:r>
      <w:r w:rsidR="00B66820">
        <w:rPr>
          <w:rFonts w:ascii="Arial" w:hAnsi="Arial" w:cs="Arial"/>
        </w:rPr>
        <w:t>fevereiro</w:t>
      </w:r>
      <w:r>
        <w:rPr>
          <w:rFonts w:ascii="Arial" w:hAnsi="Arial" w:cs="Arial"/>
        </w:rPr>
        <w:t xml:space="preserve"> de 202</w:t>
      </w:r>
      <w:r w:rsidR="00077582">
        <w:rPr>
          <w:rFonts w:ascii="Arial" w:hAnsi="Arial" w:cs="Arial"/>
        </w:rPr>
        <w:t>6</w:t>
      </w:r>
      <w:r>
        <w:rPr>
          <w:rFonts w:ascii="Arial" w:hAnsi="Arial" w:cs="Arial"/>
        </w:rPr>
        <w:t>.</w:t>
      </w:r>
    </w:p>
    <w:p w14:paraId="1F87CB5C" w14:textId="77777777" w:rsidR="005E0E7B" w:rsidRDefault="005E0E7B" w:rsidP="00982D27">
      <w:pPr>
        <w:spacing w:after="120" w:line="276" w:lineRule="auto"/>
        <w:jc w:val="both"/>
        <w:rPr>
          <w:rFonts w:ascii="Arial" w:hAnsi="Arial" w:cs="Arial"/>
        </w:rPr>
      </w:pPr>
    </w:p>
    <w:p w14:paraId="3F09FE5F" w14:textId="77777777" w:rsidR="005E0E7B" w:rsidRDefault="00077582" w:rsidP="005E0E7B">
      <w:pPr>
        <w:spacing w:after="0" w:line="240" w:lineRule="auto"/>
        <w:jc w:val="center"/>
        <w:rPr>
          <w:rFonts w:ascii="Arial" w:hAnsi="Arial" w:cs="Arial"/>
        </w:rPr>
      </w:pPr>
      <w:r>
        <w:rPr>
          <w:rFonts w:ascii="Arial" w:hAnsi="Arial" w:cs="Arial"/>
        </w:rPr>
        <w:t>LUIS CARLOS DA SILVA</w:t>
      </w:r>
    </w:p>
    <w:p w14:paraId="0345AD79" w14:textId="5A886EA8" w:rsidR="00564AA8" w:rsidRDefault="006B267F" w:rsidP="005E0E7B">
      <w:pPr>
        <w:spacing w:after="0" w:line="240" w:lineRule="auto"/>
        <w:jc w:val="center"/>
        <w:rPr>
          <w:rFonts w:ascii="Arial" w:hAnsi="Arial" w:cs="Arial"/>
        </w:rPr>
      </w:pPr>
      <w:r w:rsidRPr="003904CA">
        <w:rPr>
          <w:rFonts w:ascii="Arial" w:hAnsi="Arial" w:cs="Arial"/>
          <w:b/>
          <w:bCs/>
        </w:rPr>
        <w:t>Presidente do CISSUL</w:t>
      </w:r>
    </w:p>
    <w:sectPr w:rsidR="00564AA8" w:rsidSect="00982D27">
      <w:headerReference w:type="default" r:id="rId8"/>
      <w:footerReference w:type="default" r:id="rId9"/>
      <w:pgSz w:w="11906" w:h="16838"/>
      <w:pgMar w:top="674" w:right="1701" w:bottom="226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C5077" w14:textId="77777777" w:rsidR="002E0B50" w:rsidRDefault="002E0B50" w:rsidP="00297904">
      <w:pPr>
        <w:spacing w:after="0" w:line="240" w:lineRule="auto"/>
      </w:pPr>
      <w:r>
        <w:separator/>
      </w:r>
    </w:p>
  </w:endnote>
  <w:endnote w:type="continuationSeparator" w:id="0">
    <w:p w14:paraId="04DB0FBC" w14:textId="77777777" w:rsidR="002E0B50" w:rsidRDefault="002E0B50" w:rsidP="0029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600235"/>
      <w:docPartObj>
        <w:docPartGallery w:val="Page Numbers (Bottom of Page)"/>
        <w:docPartUnique/>
      </w:docPartObj>
    </w:sdtPr>
    <w:sdtEndPr/>
    <w:sdtContent>
      <w:sdt>
        <w:sdtPr>
          <w:id w:val="-1769616900"/>
          <w:docPartObj>
            <w:docPartGallery w:val="Page Numbers (Top of Page)"/>
            <w:docPartUnique/>
          </w:docPartObj>
        </w:sdtPr>
        <w:sdtEndPr/>
        <w:sdtContent>
          <w:p w14:paraId="214BF9FD" w14:textId="77777777" w:rsidR="00DE659A" w:rsidRPr="00650A15" w:rsidRDefault="00DE659A" w:rsidP="00DE659A">
            <w:pPr>
              <w:pStyle w:val="Rodap"/>
              <w:jc w:val="center"/>
              <w:rPr>
                <w:rFonts w:ascii="Arial" w:hAnsi="Arial" w:cs="Arial"/>
                <w:b/>
                <w:bCs/>
                <w:sz w:val="24"/>
                <w:szCs w:val="24"/>
              </w:rPr>
            </w:pPr>
            <w:r w:rsidRPr="00650A15">
              <w:rPr>
                <w:rFonts w:ascii="Arial" w:hAnsi="Arial" w:cs="Arial"/>
              </w:rPr>
              <w:t xml:space="preserve">Página </w:t>
            </w:r>
            <w:r w:rsidRPr="00650A15">
              <w:rPr>
                <w:rFonts w:ascii="Arial" w:hAnsi="Arial" w:cs="Arial"/>
                <w:b/>
                <w:bCs/>
                <w:sz w:val="24"/>
                <w:szCs w:val="24"/>
              </w:rPr>
              <w:fldChar w:fldCharType="begin"/>
            </w:r>
            <w:r w:rsidRPr="00650A15">
              <w:rPr>
                <w:rFonts w:ascii="Arial" w:hAnsi="Arial" w:cs="Arial"/>
                <w:b/>
                <w:bCs/>
              </w:rPr>
              <w:instrText>PAGE</w:instrText>
            </w:r>
            <w:r w:rsidRPr="00650A15">
              <w:rPr>
                <w:rFonts w:ascii="Arial" w:hAnsi="Arial" w:cs="Arial"/>
                <w:b/>
                <w:bCs/>
                <w:sz w:val="24"/>
                <w:szCs w:val="24"/>
              </w:rPr>
              <w:fldChar w:fldCharType="separate"/>
            </w:r>
            <w:r w:rsidR="009A46EB">
              <w:rPr>
                <w:rFonts w:ascii="Arial" w:hAnsi="Arial" w:cs="Arial"/>
                <w:b/>
                <w:bCs/>
                <w:noProof/>
              </w:rPr>
              <w:t>1</w:t>
            </w:r>
            <w:r w:rsidRPr="00650A15">
              <w:rPr>
                <w:rFonts w:ascii="Arial" w:hAnsi="Arial" w:cs="Arial"/>
                <w:b/>
                <w:bCs/>
                <w:sz w:val="24"/>
                <w:szCs w:val="24"/>
              </w:rPr>
              <w:fldChar w:fldCharType="end"/>
            </w:r>
            <w:r w:rsidRPr="00650A15">
              <w:rPr>
                <w:rFonts w:ascii="Arial" w:hAnsi="Arial" w:cs="Arial"/>
              </w:rPr>
              <w:t xml:space="preserve"> de </w:t>
            </w:r>
            <w:r w:rsidRPr="00650A15">
              <w:rPr>
                <w:rFonts w:ascii="Arial" w:hAnsi="Arial" w:cs="Arial"/>
                <w:b/>
                <w:bCs/>
                <w:sz w:val="24"/>
                <w:szCs w:val="24"/>
              </w:rPr>
              <w:fldChar w:fldCharType="begin"/>
            </w:r>
            <w:r w:rsidRPr="00650A15">
              <w:rPr>
                <w:rFonts w:ascii="Arial" w:hAnsi="Arial" w:cs="Arial"/>
                <w:b/>
                <w:bCs/>
              </w:rPr>
              <w:instrText>NUMPAGES</w:instrText>
            </w:r>
            <w:r w:rsidRPr="00650A15">
              <w:rPr>
                <w:rFonts w:ascii="Arial" w:hAnsi="Arial" w:cs="Arial"/>
                <w:b/>
                <w:bCs/>
                <w:sz w:val="24"/>
                <w:szCs w:val="24"/>
              </w:rPr>
              <w:fldChar w:fldCharType="separate"/>
            </w:r>
            <w:r w:rsidR="009A46EB">
              <w:rPr>
                <w:rFonts w:ascii="Arial" w:hAnsi="Arial" w:cs="Arial"/>
                <w:b/>
                <w:bCs/>
                <w:noProof/>
              </w:rPr>
              <w:t>7</w:t>
            </w:r>
            <w:r w:rsidRPr="00650A15">
              <w:rPr>
                <w:rFonts w:ascii="Arial" w:hAnsi="Arial" w:cs="Arial"/>
                <w:b/>
                <w:bCs/>
                <w:sz w:val="24"/>
                <w:szCs w:val="24"/>
              </w:rPr>
              <w:fldChar w:fldCharType="end"/>
            </w:r>
          </w:p>
          <w:p w14:paraId="7AC21AD9" w14:textId="77777777" w:rsidR="00DE659A" w:rsidRDefault="00DE659A" w:rsidP="00DE659A">
            <w:pPr>
              <w:pStyle w:val="Rodap"/>
              <w:jc w:val="right"/>
              <w:rPr>
                <w:b/>
                <w:bCs/>
                <w:sz w:val="24"/>
                <w:szCs w:val="24"/>
              </w:rPr>
            </w:pPr>
          </w:p>
          <w:p w14:paraId="038D0307" w14:textId="3FACDE2A" w:rsidR="00DE659A" w:rsidRPr="00C57AA0" w:rsidRDefault="00DE659A" w:rsidP="00DE659A">
            <w:pPr>
              <w:pStyle w:val="Rodap"/>
              <w:jc w:val="center"/>
              <w:rPr>
                <w:rFonts w:ascii="Arial" w:hAnsi="Arial" w:cs="Arial"/>
              </w:rPr>
            </w:pPr>
            <w:bookmarkStart w:id="2" w:name="_Hlk152069897"/>
            <w:r w:rsidRPr="00C57AA0">
              <w:rPr>
                <w:rFonts w:ascii="Arial" w:hAnsi="Arial" w:cs="Arial"/>
              </w:rPr>
              <w:t>Avenida Alberico Petrin, 11, Imaculada Conceição III, Varginha/MG, CEP: 37.070-470</w:t>
            </w:r>
            <w:bookmarkEnd w:id="2"/>
          </w:p>
          <w:p w14:paraId="53B9D153" w14:textId="77777777" w:rsidR="00DE659A" w:rsidRDefault="00DE659A" w:rsidP="00DE659A">
            <w:pPr>
              <w:pStyle w:val="Rodap"/>
              <w:jc w:val="center"/>
            </w:pPr>
            <w:r w:rsidRPr="00C57AA0">
              <w:rPr>
                <w:rFonts w:ascii="Arial" w:hAnsi="Arial" w:cs="Arial"/>
              </w:rPr>
              <w:t>Fone/Fax: (35) 3222.4769 | Fone: (35) 3212.8833 | e-mail: cissul1@hotmail.com</w:t>
            </w:r>
          </w:p>
        </w:sdtContent>
      </w:sdt>
    </w:sdtContent>
  </w:sdt>
  <w:p w14:paraId="3083C702" w14:textId="77777777" w:rsidR="00DE659A" w:rsidRDefault="00DE659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516C4" w14:textId="77777777" w:rsidR="002E0B50" w:rsidRDefault="002E0B50" w:rsidP="00297904">
      <w:pPr>
        <w:spacing w:after="0" w:line="240" w:lineRule="auto"/>
      </w:pPr>
      <w:r>
        <w:separator/>
      </w:r>
    </w:p>
  </w:footnote>
  <w:footnote w:type="continuationSeparator" w:id="0">
    <w:p w14:paraId="503B5C19" w14:textId="77777777" w:rsidR="002E0B50" w:rsidRDefault="002E0B50" w:rsidP="00297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D9DC0" w14:textId="519F11F0" w:rsidR="000612DC" w:rsidRDefault="000612DC" w:rsidP="00C17B06">
    <w:pPr>
      <w:pStyle w:val="Cabealho"/>
      <w:jc w:val="right"/>
    </w:pPr>
  </w:p>
  <w:p w14:paraId="4A249A2C" w14:textId="36B299BA" w:rsidR="000612DC" w:rsidRDefault="000612DC" w:rsidP="007370DD">
    <w:pPr>
      <w:pStyle w:val="Cabealho"/>
    </w:pPr>
  </w:p>
  <w:p w14:paraId="7CC04D0F" w14:textId="77777777" w:rsidR="00DE659A" w:rsidRDefault="00DE659A" w:rsidP="007370DD">
    <w:pPr>
      <w:pStyle w:val="Cabealho"/>
    </w:pPr>
  </w:p>
  <w:tbl>
    <w:tblPr>
      <w:tblStyle w:val="Tabelacomgrade"/>
      <w:tblW w:w="8500" w:type="dxa"/>
      <w:jc w:val="center"/>
      <w:tblLook w:val="04A0" w:firstRow="1" w:lastRow="0" w:firstColumn="1" w:lastColumn="0" w:noHBand="0" w:noVBand="1"/>
    </w:tblPr>
    <w:tblGrid>
      <w:gridCol w:w="2417"/>
      <w:gridCol w:w="6083"/>
    </w:tblGrid>
    <w:tr w:rsidR="000612DC" w:rsidRPr="00C57AA0" w14:paraId="3F1B4582" w14:textId="77777777" w:rsidTr="00213FF5">
      <w:trPr>
        <w:jc w:val="center"/>
      </w:trPr>
      <w:tc>
        <w:tcPr>
          <w:tcW w:w="2417" w:type="dxa"/>
          <w:vAlign w:val="center"/>
        </w:tcPr>
        <w:p w14:paraId="793B7521" w14:textId="77777777" w:rsidR="000612DC" w:rsidRPr="00C57AA0" w:rsidRDefault="000612DC" w:rsidP="007370DD">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79096972" w14:textId="77777777" w:rsidR="000612DC" w:rsidRPr="00C57AA0" w:rsidRDefault="000612DC" w:rsidP="007370DD">
          <w:pPr>
            <w:pStyle w:val="Cabealho"/>
            <w:rPr>
              <w:rFonts w:ascii="Arial" w:hAnsi="Arial" w:cs="Arial"/>
              <w:sz w:val="24"/>
              <w:szCs w:val="24"/>
            </w:rPr>
          </w:pPr>
          <w:r w:rsidRPr="00C57AA0">
            <w:rPr>
              <w:rFonts w:ascii="Arial" w:hAnsi="Arial" w:cs="Arial"/>
              <w:sz w:val="24"/>
              <w:szCs w:val="24"/>
            </w:rPr>
            <w:t>Consórcio Intermunicipal de</w:t>
          </w:r>
        </w:p>
        <w:p w14:paraId="791F415B" w14:textId="77777777" w:rsidR="000612DC" w:rsidRPr="00C57AA0" w:rsidRDefault="000612DC" w:rsidP="007370DD">
          <w:pPr>
            <w:pStyle w:val="Cabealho"/>
            <w:rPr>
              <w:rFonts w:ascii="Arial" w:hAnsi="Arial" w:cs="Arial"/>
              <w:sz w:val="24"/>
              <w:szCs w:val="24"/>
            </w:rPr>
          </w:pPr>
          <w:r w:rsidRPr="00C57AA0">
            <w:rPr>
              <w:rFonts w:ascii="Arial" w:hAnsi="Arial" w:cs="Arial"/>
              <w:sz w:val="24"/>
              <w:szCs w:val="24"/>
            </w:rPr>
            <w:t>Saúde dos Municípios Sul Mineiros</w:t>
          </w:r>
        </w:p>
      </w:tc>
    </w:tr>
  </w:tbl>
  <w:p w14:paraId="14465309" w14:textId="78592624" w:rsidR="000612DC" w:rsidRDefault="000612DC" w:rsidP="007370DD">
    <w:pPr>
      <w:pStyle w:val="Cabealho"/>
    </w:pPr>
  </w:p>
  <w:p w14:paraId="0F193049" w14:textId="77777777" w:rsidR="00DE659A" w:rsidRDefault="00DE659A" w:rsidP="007370D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78B"/>
    <w:multiLevelType w:val="hybridMultilevel"/>
    <w:tmpl w:val="42C85D98"/>
    <w:lvl w:ilvl="0" w:tplc="23AE386A">
      <w:numFmt w:val="bullet"/>
      <w:lvlText w:val="-"/>
      <w:lvlJc w:val="left"/>
      <w:pPr>
        <w:ind w:left="822" w:hanging="360"/>
      </w:pPr>
      <w:rPr>
        <w:rFonts w:ascii="Arial" w:eastAsia="Times New Roman" w:hAnsi="Arial" w:cs="Arial" w:hint="default"/>
        <w:b w:val="0"/>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1" w15:restartNumberingAfterBreak="0">
    <w:nsid w:val="0B2658F7"/>
    <w:multiLevelType w:val="hybridMultilevel"/>
    <w:tmpl w:val="35B485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687BE4"/>
    <w:multiLevelType w:val="hybridMultilevel"/>
    <w:tmpl w:val="622EDEB8"/>
    <w:lvl w:ilvl="0" w:tplc="5AB8D88E">
      <w:start w:val="6"/>
      <w:numFmt w:val="decimal"/>
      <w:lvlText w:val="%1."/>
      <w:lvlJc w:val="left"/>
      <w:pPr>
        <w:ind w:left="502" w:hanging="360"/>
      </w:pPr>
      <w:rPr>
        <w:rFonts w:hint="default"/>
        <w:b/>
        <w:sz w:val="22"/>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 w15:restartNumberingAfterBreak="0">
    <w:nsid w:val="101A759A"/>
    <w:multiLevelType w:val="multilevel"/>
    <w:tmpl w:val="B1AEF9B4"/>
    <w:lvl w:ilvl="0">
      <w:start w:val="1"/>
      <w:numFmt w:val="decimal"/>
      <w:lvlText w:val="%1."/>
      <w:lvlJc w:val="left"/>
      <w:pPr>
        <w:ind w:left="435" w:hanging="43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8262EF"/>
    <w:multiLevelType w:val="multilevel"/>
    <w:tmpl w:val="7736C0A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6C3D06"/>
    <w:multiLevelType w:val="hybridMultilevel"/>
    <w:tmpl w:val="93F24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B32FCD"/>
    <w:multiLevelType w:val="hybridMultilevel"/>
    <w:tmpl w:val="04BAD716"/>
    <w:lvl w:ilvl="0" w:tplc="72EC62EA">
      <w:numFmt w:val="bullet"/>
      <w:lvlText w:val="-"/>
      <w:lvlJc w:val="left"/>
      <w:pPr>
        <w:ind w:left="822" w:hanging="360"/>
      </w:pPr>
      <w:rPr>
        <w:rFonts w:ascii="Arial" w:eastAsia="Times New Roman" w:hAnsi="Arial" w:cs="Arial" w:hint="default"/>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7" w15:restartNumberingAfterBreak="0">
    <w:nsid w:val="1B925DFC"/>
    <w:multiLevelType w:val="hybridMultilevel"/>
    <w:tmpl w:val="56B6F28C"/>
    <w:lvl w:ilvl="0" w:tplc="3740EF06">
      <w:start w:val="1"/>
      <w:numFmt w:val="lowerLetter"/>
      <w:lvlText w:val="%1)"/>
      <w:lvlJc w:val="left"/>
      <w:pPr>
        <w:ind w:left="473" w:hanging="360"/>
      </w:pPr>
      <w:rPr>
        <w:rFonts w:hint="default"/>
      </w:rPr>
    </w:lvl>
    <w:lvl w:ilvl="1" w:tplc="04160019" w:tentative="1">
      <w:start w:val="1"/>
      <w:numFmt w:val="lowerLetter"/>
      <w:lvlText w:val="%2."/>
      <w:lvlJc w:val="left"/>
      <w:pPr>
        <w:ind w:left="1193" w:hanging="360"/>
      </w:pPr>
    </w:lvl>
    <w:lvl w:ilvl="2" w:tplc="0416001B" w:tentative="1">
      <w:start w:val="1"/>
      <w:numFmt w:val="lowerRoman"/>
      <w:lvlText w:val="%3."/>
      <w:lvlJc w:val="right"/>
      <w:pPr>
        <w:ind w:left="1913" w:hanging="180"/>
      </w:pPr>
    </w:lvl>
    <w:lvl w:ilvl="3" w:tplc="0416000F" w:tentative="1">
      <w:start w:val="1"/>
      <w:numFmt w:val="decimal"/>
      <w:lvlText w:val="%4."/>
      <w:lvlJc w:val="left"/>
      <w:pPr>
        <w:ind w:left="2633" w:hanging="360"/>
      </w:pPr>
    </w:lvl>
    <w:lvl w:ilvl="4" w:tplc="04160019" w:tentative="1">
      <w:start w:val="1"/>
      <w:numFmt w:val="lowerLetter"/>
      <w:lvlText w:val="%5."/>
      <w:lvlJc w:val="left"/>
      <w:pPr>
        <w:ind w:left="3353" w:hanging="360"/>
      </w:pPr>
    </w:lvl>
    <w:lvl w:ilvl="5" w:tplc="0416001B" w:tentative="1">
      <w:start w:val="1"/>
      <w:numFmt w:val="lowerRoman"/>
      <w:lvlText w:val="%6."/>
      <w:lvlJc w:val="right"/>
      <w:pPr>
        <w:ind w:left="4073" w:hanging="180"/>
      </w:pPr>
    </w:lvl>
    <w:lvl w:ilvl="6" w:tplc="0416000F" w:tentative="1">
      <w:start w:val="1"/>
      <w:numFmt w:val="decimal"/>
      <w:lvlText w:val="%7."/>
      <w:lvlJc w:val="left"/>
      <w:pPr>
        <w:ind w:left="4793" w:hanging="360"/>
      </w:pPr>
    </w:lvl>
    <w:lvl w:ilvl="7" w:tplc="04160019" w:tentative="1">
      <w:start w:val="1"/>
      <w:numFmt w:val="lowerLetter"/>
      <w:lvlText w:val="%8."/>
      <w:lvlJc w:val="left"/>
      <w:pPr>
        <w:ind w:left="5513" w:hanging="360"/>
      </w:pPr>
    </w:lvl>
    <w:lvl w:ilvl="8" w:tplc="0416001B" w:tentative="1">
      <w:start w:val="1"/>
      <w:numFmt w:val="lowerRoman"/>
      <w:lvlText w:val="%9."/>
      <w:lvlJc w:val="right"/>
      <w:pPr>
        <w:ind w:left="6233" w:hanging="180"/>
      </w:pPr>
    </w:lvl>
  </w:abstractNum>
  <w:abstractNum w:abstractNumId="8" w15:restartNumberingAfterBreak="0">
    <w:nsid w:val="2D1C43E0"/>
    <w:multiLevelType w:val="hybridMultilevel"/>
    <w:tmpl w:val="68F262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80E36FB"/>
    <w:multiLevelType w:val="hybridMultilevel"/>
    <w:tmpl w:val="F0F8E8E8"/>
    <w:lvl w:ilvl="0" w:tplc="5DE48F0A">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1EA6137"/>
    <w:multiLevelType w:val="hybridMultilevel"/>
    <w:tmpl w:val="FFE4568E"/>
    <w:lvl w:ilvl="0" w:tplc="04160017">
      <w:start w:val="1"/>
      <w:numFmt w:val="lowerLetter"/>
      <w:lvlText w:val="%1)"/>
      <w:lvlJc w:val="left"/>
      <w:pPr>
        <w:ind w:left="833" w:hanging="360"/>
      </w:pPr>
    </w:lvl>
    <w:lvl w:ilvl="1" w:tplc="1F883012">
      <w:start w:val="1"/>
      <w:numFmt w:val="bullet"/>
      <w:lvlText w:val=""/>
      <w:lvlJc w:val="left"/>
      <w:pPr>
        <w:ind w:left="1553" w:hanging="360"/>
      </w:pPr>
      <w:rPr>
        <w:rFonts w:ascii="Symbol" w:eastAsia="Times New Roman" w:hAnsi="Symbol" w:cs="Arial" w:hint="default"/>
      </w:rPr>
    </w:lvl>
    <w:lvl w:ilvl="2" w:tplc="0416001B" w:tentative="1">
      <w:start w:val="1"/>
      <w:numFmt w:val="lowerRoman"/>
      <w:lvlText w:val="%3."/>
      <w:lvlJc w:val="right"/>
      <w:pPr>
        <w:ind w:left="2273" w:hanging="180"/>
      </w:pPr>
    </w:lvl>
    <w:lvl w:ilvl="3" w:tplc="0416000F" w:tentative="1">
      <w:start w:val="1"/>
      <w:numFmt w:val="decimal"/>
      <w:lvlText w:val="%4."/>
      <w:lvlJc w:val="left"/>
      <w:pPr>
        <w:ind w:left="2993" w:hanging="360"/>
      </w:pPr>
    </w:lvl>
    <w:lvl w:ilvl="4" w:tplc="04160019" w:tentative="1">
      <w:start w:val="1"/>
      <w:numFmt w:val="lowerLetter"/>
      <w:lvlText w:val="%5."/>
      <w:lvlJc w:val="left"/>
      <w:pPr>
        <w:ind w:left="3713" w:hanging="360"/>
      </w:pPr>
    </w:lvl>
    <w:lvl w:ilvl="5" w:tplc="0416001B" w:tentative="1">
      <w:start w:val="1"/>
      <w:numFmt w:val="lowerRoman"/>
      <w:lvlText w:val="%6."/>
      <w:lvlJc w:val="right"/>
      <w:pPr>
        <w:ind w:left="4433" w:hanging="180"/>
      </w:pPr>
    </w:lvl>
    <w:lvl w:ilvl="6" w:tplc="0416000F" w:tentative="1">
      <w:start w:val="1"/>
      <w:numFmt w:val="decimal"/>
      <w:lvlText w:val="%7."/>
      <w:lvlJc w:val="left"/>
      <w:pPr>
        <w:ind w:left="5153" w:hanging="360"/>
      </w:pPr>
    </w:lvl>
    <w:lvl w:ilvl="7" w:tplc="04160019" w:tentative="1">
      <w:start w:val="1"/>
      <w:numFmt w:val="lowerLetter"/>
      <w:lvlText w:val="%8."/>
      <w:lvlJc w:val="left"/>
      <w:pPr>
        <w:ind w:left="5873" w:hanging="360"/>
      </w:pPr>
    </w:lvl>
    <w:lvl w:ilvl="8" w:tplc="0416001B" w:tentative="1">
      <w:start w:val="1"/>
      <w:numFmt w:val="lowerRoman"/>
      <w:lvlText w:val="%9."/>
      <w:lvlJc w:val="right"/>
      <w:pPr>
        <w:ind w:left="6593" w:hanging="180"/>
      </w:pPr>
    </w:lvl>
  </w:abstractNum>
  <w:abstractNum w:abstractNumId="12" w15:restartNumberingAfterBreak="0">
    <w:nsid w:val="464C0B4B"/>
    <w:multiLevelType w:val="hybridMultilevel"/>
    <w:tmpl w:val="61B0F236"/>
    <w:lvl w:ilvl="0" w:tplc="0B8EC81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1958D8"/>
    <w:multiLevelType w:val="hybridMultilevel"/>
    <w:tmpl w:val="2D5C90C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157349B"/>
    <w:multiLevelType w:val="hybridMultilevel"/>
    <w:tmpl w:val="2F96D4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1FF2C3F"/>
    <w:multiLevelType w:val="hybridMultilevel"/>
    <w:tmpl w:val="CE3C6A9A"/>
    <w:lvl w:ilvl="0" w:tplc="9BFC84D2">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39B7C93"/>
    <w:multiLevelType w:val="hybridMultilevel"/>
    <w:tmpl w:val="2E4A2712"/>
    <w:lvl w:ilvl="0" w:tplc="42F29E4E">
      <w:start w:val="1"/>
      <w:numFmt w:val="decimal"/>
      <w:lvlText w:val="%1."/>
      <w:lvlJc w:val="left"/>
      <w:pPr>
        <w:ind w:left="720"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47A58A2"/>
    <w:multiLevelType w:val="hybridMultilevel"/>
    <w:tmpl w:val="688EA39E"/>
    <w:lvl w:ilvl="0" w:tplc="AF328B4C">
      <w:start w:val="1"/>
      <w:numFmt w:val="decimal"/>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8" w15:restartNumberingAfterBreak="0">
    <w:nsid w:val="73571440"/>
    <w:multiLevelType w:val="hybridMultilevel"/>
    <w:tmpl w:val="42BCB3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6"/>
  </w:num>
  <w:num w:numId="4">
    <w:abstractNumId w:val="0"/>
  </w:num>
  <w:num w:numId="5">
    <w:abstractNumId w:val="12"/>
  </w:num>
  <w:num w:numId="6">
    <w:abstractNumId w:val="17"/>
  </w:num>
  <w:num w:numId="7">
    <w:abstractNumId w:val="10"/>
  </w:num>
  <w:num w:numId="8">
    <w:abstractNumId w:val="15"/>
  </w:num>
  <w:num w:numId="9">
    <w:abstractNumId w:val="2"/>
  </w:num>
  <w:num w:numId="10">
    <w:abstractNumId w:val="14"/>
  </w:num>
  <w:num w:numId="11">
    <w:abstractNumId w:val="5"/>
  </w:num>
  <w:num w:numId="12">
    <w:abstractNumId w:val="8"/>
  </w:num>
  <w:num w:numId="13">
    <w:abstractNumId w:val="1"/>
  </w:num>
  <w:num w:numId="14">
    <w:abstractNumId w:val="13"/>
  </w:num>
  <w:num w:numId="15">
    <w:abstractNumId w:val="18"/>
  </w:num>
  <w:num w:numId="16">
    <w:abstractNumId w:val="11"/>
  </w:num>
  <w:num w:numId="17">
    <w:abstractNumId w:val="7"/>
  </w:num>
  <w:num w:numId="18">
    <w:abstractNumId w:val="9"/>
  </w:num>
  <w:num w:numId="19">
    <w:abstractNumId w:val="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4"/>
    <w:rsid w:val="000009DD"/>
    <w:rsid w:val="00013E9A"/>
    <w:rsid w:val="00017C38"/>
    <w:rsid w:val="0002745E"/>
    <w:rsid w:val="0003266E"/>
    <w:rsid w:val="00046296"/>
    <w:rsid w:val="00046B50"/>
    <w:rsid w:val="00046F08"/>
    <w:rsid w:val="0004786D"/>
    <w:rsid w:val="000503C7"/>
    <w:rsid w:val="00051117"/>
    <w:rsid w:val="00052B8A"/>
    <w:rsid w:val="000612DC"/>
    <w:rsid w:val="000615AF"/>
    <w:rsid w:val="00061A50"/>
    <w:rsid w:val="000650A6"/>
    <w:rsid w:val="000665BF"/>
    <w:rsid w:val="00066D1C"/>
    <w:rsid w:val="00070AE8"/>
    <w:rsid w:val="0007181C"/>
    <w:rsid w:val="00077582"/>
    <w:rsid w:val="00080C27"/>
    <w:rsid w:val="00081504"/>
    <w:rsid w:val="0008255B"/>
    <w:rsid w:val="00084DB7"/>
    <w:rsid w:val="00084F5A"/>
    <w:rsid w:val="00084FD8"/>
    <w:rsid w:val="00085C7A"/>
    <w:rsid w:val="00087ED6"/>
    <w:rsid w:val="00091EF4"/>
    <w:rsid w:val="00093B35"/>
    <w:rsid w:val="000951ED"/>
    <w:rsid w:val="0009775E"/>
    <w:rsid w:val="000A0137"/>
    <w:rsid w:val="000A04F2"/>
    <w:rsid w:val="000A0A73"/>
    <w:rsid w:val="000A0B20"/>
    <w:rsid w:val="000A2743"/>
    <w:rsid w:val="000A48F1"/>
    <w:rsid w:val="000A54AA"/>
    <w:rsid w:val="000A6346"/>
    <w:rsid w:val="000A7250"/>
    <w:rsid w:val="000B16B8"/>
    <w:rsid w:val="000B6133"/>
    <w:rsid w:val="000C0F59"/>
    <w:rsid w:val="000C17DE"/>
    <w:rsid w:val="000C2AE4"/>
    <w:rsid w:val="000C43A2"/>
    <w:rsid w:val="000C6850"/>
    <w:rsid w:val="000C7660"/>
    <w:rsid w:val="000D045E"/>
    <w:rsid w:val="000D35FF"/>
    <w:rsid w:val="000D391E"/>
    <w:rsid w:val="000D5A6C"/>
    <w:rsid w:val="000D63C8"/>
    <w:rsid w:val="000F0753"/>
    <w:rsid w:val="000F30F7"/>
    <w:rsid w:val="000F3D94"/>
    <w:rsid w:val="000F5FD9"/>
    <w:rsid w:val="00103147"/>
    <w:rsid w:val="0010662A"/>
    <w:rsid w:val="001133DD"/>
    <w:rsid w:val="00113E2C"/>
    <w:rsid w:val="001143C5"/>
    <w:rsid w:val="001210D3"/>
    <w:rsid w:val="00121C61"/>
    <w:rsid w:val="00122286"/>
    <w:rsid w:val="00122952"/>
    <w:rsid w:val="00125E41"/>
    <w:rsid w:val="00130C22"/>
    <w:rsid w:val="001349BF"/>
    <w:rsid w:val="0014023F"/>
    <w:rsid w:val="001402FE"/>
    <w:rsid w:val="00146EF9"/>
    <w:rsid w:val="0015062D"/>
    <w:rsid w:val="00152DD9"/>
    <w:rsid w:val="0015452C"/>
    <w:rsid w:val="00156E58"/>
    <w:rsid w:val="00161998"/>
    <w:rsid w:val="0016259A"/>
    <w:rsid w:val="0016401C"/>
    <w:rsid w:val="001647E2"/>
    <w:rsid w:val="00165193"/>
    <w:rsid w:val="00172D45"/>
    <w:rsid w:val="00174DD7"/>
    <w:rsid w:val="00175861"/>
    <w:rsid w:val="00180D2C"/>
    <w:rsid w:val="00180EEE"/>
    <w:rsid w:val="00182D2C"/>
    <w:rsid w:val="00184C6A"/>
    <w:rsid w:val="00185799"/>
    <w:rsid w:val="001862CE"/>
    <w:rsid w:val="00190F38"/>
    <w:rsid w:val="00191DF1"/>
    <w:rsid w:val="001971A5"/>
    <w:rsid w:val="001A074E"/>
    <w:rsid w:val="001B2C15"/>
    <w:rsid w:val="001B2EE8"/>
    <w:rsid w:val="001B420E"/>
    <w:rsid w:val="001B4BAB"/>
    <w:rsid w:val="001B4C8E"/>
    <w:rsid w:val="001B7DFC"/>
    <w:rsid w:val="001C2D18"/>
    <w:rsid w:val="001C4DDB"/>
    <w:rsid w:val="001C5F75"/>
    <w:rsid w:val="001C7780"/>
    <w:rsid w:val="001D4B0F"/>
    <w:rsid w:val="001D537E"/>
    <w:rsid w:val="001D65FD"/>
    <w:rsid w:val="001E5B66"/>
    <w:rsid w:val="001E608E"/>
    <w:rsid w:val="001E7078"/>
    <w:rsid w:val="001F3DF9"/>
    <w:rsid w:val="001F582F"/>
    <w:rsid w:val="001F6F56"/>
    <w:rsid w:val="001F7F85"/>
    <w:rsid w:val="00200766"/>
    <w:rsid w:val="00202C42"/>
    <w:rsid w:val="002070A2"/>
    <w:rsid w:val="00211432"/>
    <w:rsid w:val="00212470"/>
    <w:rsid w:val="00212E42"/>
    <w:rsid w:val="00213FF5"/>
    <w:rsid w:val="00215C71"/>
    <w:rsid w:val="00217ECA"/>
    <w:rsid w:val="002214AE"/>
    <w:rsid w:val="00221CD2"/>
    <w:rsid w:val="00221D0F"/>
    <w:rsid w:val="00222DDE"/>
    <w:rsid w:val="0022543A"/>
    <w:rsid w:val="00226D1B"/>
    <w:rsid w:val="00231295"/>
    <w:rsid w:val="00233367"/>
    <w:rsid w:val="00235EFF"/>
    <w:rsid w:val="002378CB"/>
    <w:rsid w:val="00242607"/>
    <w:rsid w:val="0024376B"/>
    <w:rsid w:val="00246EF9"/>
    <w:rsid w:val="00247D0C"/>
    <w:rsid w:val="00253663"/>
    <w:rsid w:val="002613D1"/>
    <w:rsid w:val="00263415"/>
    <w:rsid w:val="002655EF"/>
    <w:rsid w:val="00267380"/>
    <w:rsid w:val="00271118"/>
    <w:rsid w:val="0027460D"/>
    <w:rsid w:val="002775F2"/>
    <w:rsid w:val="0027761C"/>
    <w:rsid w:val="00291FE7"/>
    <w:rsid w:val="00292361"/>
    <w:rsid w:val="00294541"/>
    <w:rsid w:val="00295DA5"/>
    <w:rsid w:val="00297904"/>
    <w:rsid w:val="00297BD1"/>
    <w:rsid w:val="002B48CB"/>
    <w:rsid w:val="002B508A"/>
    <w:rsid w:val="002B5C56"/>
    <w:rsid w:val="002B6007"/>
    <w:rsid w:val="002C173C"/>
    <w:rsid w:val="002C4294"/>
    <w:rsid w:val="002C4756"/>
    <w:rsid w:val="002C495C"/>
    <w:rsid w:val="002D109E"/>
    <w:rsid w:val="002D3B88"/>
    <w:rsid w:val="002D4D6F"/>
    <w:rsid w:val="002E0B50"/>
    <w:rsid w:val="002E6271"/>
    <w:rsid w:val="002E78C2"/>
    <w:rsid w:val="002E7DE4"/>
    <w:rsid w:val="002F2AC7"/>
    <w:rsid w:val="002F2CB5"/>
    <w:rsid w:val="002F591A"/>
    <w:rsid w:val="003110DA"/>
    <w:rsid w:val="003121FF"/>
    <w:rsid w:val="003139D9"/>
    <w:rsid w:val="00316742"/>
    <w:rsid w:val="0032441D"/>
    <w:rsid w:val="00331D9B"/>
    <w:rsid w:val="0033285F"/>
    <w:rsid w:val="003369C9"/>
    <w:rsid w:val="00336C03"/>
    <w:rsid w:val="00343DB9"/>
    <w:rsid w:val="003466D5"/>
    <w:rsid w:val="00353C53"/>
    <w:rsid w:val="00362A08"/>
    <w:rsid w:val="00364026"/>
    <w:rsid w:val="00365719"/>
    <w:rsid w:val="00365DB6"/>
    <w:rsid w:val="0037297E"/>
    <w:rsid w:val="0037437C"/>
    <w:rsid w:val="003744E5"/>
    <w:rsid w:val="0038019B"/>
    <w:rsid w:val="00381AF6"/>
    <w:rsid w:val="00381BAC"/>
    <w:rsid w:val="003904CA"/>
    <w:rsid w:val="0039080F"/>
    <w:rsid w:val="0039094A"/>
    <w:rsid w:val="00392F1B"/>
    <w:rsid w:val="003946FC"/>
    <w:rsid w:val="003961FA"/>
    <w:rsid w:val="00396677"/>
    <w:rsid w:val="003A14A8"/>
    <w:rsid w:val="003A3E8C"/>
    <w:rsid w:val="003A4C1A"/>
    <w:rsid w:val="003B4E08"/>
    <w:rsid w:val="003C2978"/>
    <w:rsid w:val="003C426A"/>
    <w:rsid w:val="003C70EC"/>
    <w:rsid w:val="003C743E"/>
    <w:rsid w:val="003D0F36"/>
    <w:rsid w:val="003D37BE"/>
    <w:rsid w:val="003D7D7F"/>
    <w:rsid w:val="003E1434"/>
    <w:rsid w:val="003E5941"/>
    <w:rsid w:val="003E5AF0"/>
    <w:rsid w:val="003E5F27"/>
    <w:rsid w:val="003E64E4"/>
    <w:rsid w:val="003F0B57"/>
    <w:rsid w:val="003F2997"/>
    <w:rsid w:val="003F34B6"/>
    <w:rsid w:val="003F7EDB"/>
    <w:rsid w:val="0041053F"/>
    <w:rsid w:val="004118CC"/>
    <w:rsid w:val="00411E5E"/>
    <w:rsid w:val="0041761D"/>
    <w:rsid w:val="00423DCC"/>
    <w:rsid w:val="00424C61"/>
    <w:rsid w:val="0042798E"/>
    <w:rsid w:val="00434E1B"/>
    <w:rsid w:val="00442F3C"/>
    <w:rsid w:val="00443986"/>
    <w:rsid w:val="00445B33"/>
    <w:rsid w:val="00450057"/>
    <w:rsid w:val="00454365"/>
    <w:rsid w:val="004552C5"/>
    <w:rsid w:val="00460414"/>
    <w:rsid w:val="00467871"/>
    <w:rsid w:val="004732A0"/>
    <w:rsid w:val="0048056F"/>
    <w:rsid w:val="00481741"/>
    <w:rsid w:val="00483D23"/>
    <w:rsid w:val="00490A22"/>
    <w:rsid w:val="00490A55"/>
    <w:rsid w:val="00495740"/>
    <w:rsid w:val="00497602"/>
    <w:rsid w:val="004A3D9C"/>
    <w:rsid w:val="004A51AA"/>
    <w:rsid w:val="004A6A69"/>
    <w:rsid w:val="004B08BB"/>
    <w:rsid w:val="004B10B4"/>
    <w:rsid w:val="004B153F"/>
    <w:rsid w:val="004B2054"/>
    <w:rsid w:val="004B212D"/>
    <w:rsid w:val="004B22D7"/>
    <w:rsid w:val="004B64F3"/>
    <w:rsid w:val="004B6EEC"/>
    <w:rsid w:val="004B7555"/>
    <w:rsid w:val="004C5818"/>
    <w:rsid w:val="004D1B77"/>
    <w:rsid w:val="004E15E3"/>
    <w:rsid w:val="004E1EF4"/>
    <w:rsid w:val="004E3249"/>
    <w:rsid w:val="004E377C"/>
    <w:rsid w:val="004E772F"/>
    <w:rsid w:val="004F3014"/>
    <w:rsid w:val="004F754D"/>
    <w:rsid w:val="0050048A"/>
    <w:rsid w:val="00502ED9"/>
    <w:rsid w:val="005033D4"/>
    <w:rsid w:val="00504E8C"/>
    <w:rsid w:val="005125AE"/>
    <w:rsid w:val="0051596E"/>
    <w:rsid w:val="0051787B"/>
    <w:rsid w:val="00517CE1"/>
    <w:rsid w:val="00522EC2"/>
    <w:rsid w:val="005243C1"/>
    <w:rsid w:val="00525469"/>
    <w:rsid w:val="00526AEA"/>
    <w:rsid w:val="005275AB"/>
    <w:rsid w:val="00527EBA"/>
    <w:rsid w:val="00530FA6"/>
    <w:rsid w:val="00532488"/>
    <w:rsid w:val="00550C8E"/>
    <w:rsid w:val="00552D0F"/>
    <w:rsid w:val="005562A9"/>
    <w:rsid w:val="00556A9E"/>
    <w:rsid w:val="005624D0"/>
    <w:rsid w:val="00564AA8"/>
    <w:rsid w:val="005668C7"/>
    <w:rsid w:val="00566A7C"/>
    <w:rsid w:val="00577460"/>
    <w:rsid w:val="005852F6"/>
    <w:rsid w:val="005A0BA7"/>
    <w:rsid w:val="005A0E44"/>
    <w:rsid w:val="005A2BE7"/>
    <w:rsid w:val="005A31C4"/>
    <w:rsid w:val="005B1C35"/>
    <w:rsid w:val="005C2349"/>
    <w:rsid w:val="005C5540"/>
    <w:rsid w:val="005D368C"/>
    <w:rsid w:val="005D5244"/>
    <w:rsid w:val="005D744B"/>
    <w:rsid w:val="005E0E7B"/>
    <w:rsid w:val="005E64DC"/>
    <w:rsid w:val="005E6C3A"/>
    <w:rsid w:val="005E7073"/>
    <w:rsid w:val="005E7350"/>
    <w:rsid w:val="005F04DB"/>
    <w:rsid w:val="005F1A60"/>
    <w:rsid w:val="005F1C7D"/>
    <w:rsid w:val="005F2FF0"/>
    <w:rsid w:val="005F3B23"/>
    <w:rsid w:val="005F7CAB"/>
    <w:rsid w:val="0060015F"/>
    <w:rsid w:val="00601F00"/>
    <w:rsid w:val="00602791"/>
    <w:rsid w:val="00604A40"/>
    <w:rsid w:val="00606D89"/>
    <w:rsid w:val="006119C1"/>
    <w:rsid w:val="00614CEB"/>
    <w:rsid w:val="00615EEB"/>
    <w:rsid w:val="00634210"/>
    <w:rsid w:val="00641230"/>
    <w:rsid w:val="006446F6"/>
    <w:rsid w:val="00644D8B"/>
    <w:rsid w:val="00650A15"/>
    <w:rsid w:val="00650FDA"/>
    <w:rsid w:val="00651A6F"/>
    <w:rsid w:val="00653021"/>
    <w:rsid w:val="00654385"/>
    <w:rsid w:val="0065542D"/>
    <w:rsid w:val="00655AD7"/>
    <w:rsid w:val="00663416"/>
    <w:rsid w:val="006635C2"/>
    <w:rsid w:val="00672C96"/>
    <w:rsid w:val="00674772"/>
    <w:rsid w:val="00676AD1"/>
    <w:rsid w:val="00676F4D"/>
    <w:rsid w:val="006824A0"/>
    <w:rsid w:val="0068386D"/>
    <w:rsid w:val="00685727"/>
    <w:rsid w:val="00692795"/>
    <w:rsid w:val="00694D29"/>
    <w:rsid w:val="006958FF"/>
    <w:rsid w:val="00695AB7"/>
    <w:rsid w:val="006970EC"/>
    <w:rsid w:val="006A19FC"/>
    <w:rsid w:val="006A48C2"/>
    <w:rsid w:val="006B1016"/>
    <w:rsid w:val="006B267F"/>
    <w:rsid w:val="006B33B2"/>
    <w:rsid w:val="006B3E15"/>
    <w:rsid w:val="006B4268"/>
    <w:rsid w:val="006B463D"/>
    <w:rsid w:val="006C0B05"/>
    <w:rsid w:val="006C1025"/>
    <w:rsid w:val="006C2513"/>
    <w:rsid w:val="006C5B74"/>
    <w:rsid w:val="006C6900"/>
    <w:rsid w:val="006D1374"/>
    <w:rsid w:val="006D1B51"/>
    <w:rsid w:val="006D397A"/>
    <w:rsid w:val="006D5F38"/>
    <w:rsid w:val="006E048F"/>
    <w:rsid w:val="006E1543"/>
    <w:rsid w:val="006E197D"/>
    <w:rsid w:val="006E1BDE"/>
    <w:rsid w:val="006E5F1D"/>
    <w:rsid w:val="006E6C5E"/>
    <w:rsid w:val="006F1B05"/>
    <w:rsid w:val="006F4D8A"/>
    <w:rsid w:val="006F73D7"/>
    <w:rsid w:val="006F76BE"/>
    <w:rsid w:val="00701B92"/>
    <w:rsid w:val="00703201"/>
    <w:rsid w:val="0071497D"/>
    <w:rsid w:val="0071642C"/>
    <w:rsid w:val="007164A7"/>
    <w:rsid w:val="0072097E"/>
    <w:rsid w:val="00725EC9"/>
    <w:rsid w:val="00732FFD"/>
    <w:rsid w:val="0073431C"/>
    <w:rsid w:val="0073631A"/>
    <w:rsid w:val="007370DD"/>
    <w:rsid w:val="007407BE"/>
    <w:rsid w:val="0074372D"/>
    <w:rsid w:val="007462B9"/>
    <w:rsid w:val="00746DA8"/>
    <w:rsid w:val="00746EB8"/>
    <w:rsid w:val="007474C9"/>
    <w:rsid w:val="007509B4"/>
    <w:rsid w:val="0075274B"/>
    <w:rsid w:val="00756CB7"/>
    <w:rsid w:val="007601CB"/>
    <w:rsid w:val="007625B6"/>
    <w:rsid w:val="00763571"/>
    <w:rsid w:val="00763DB6"/>
    <w:rsid w:val="00763DD9"/>
    <w:rsid w:val="00766BA7"/>
    <w:rsid w:val="00770E51"/>
    <w:rsid w:val="007734F7"/>
    <w:rsid w:val="00773BCC"/>
    <w:rsid w:val="007745F4"/>
    <w:rsid w:val="007762D4"/>
    <w:rsid w:val="0077699F"/>
    <w:rsid w:val="007852EC"/>
    <w:rsid w:val="00795FCB"/>
    <w:rsid w:val="007A18D5"/>
    <w:rsid w:val="007A1A1F"/>
    <w:rsid w:val="007A286E"/>
    <w:rsid w:val="007A3714"/>
    <w:rsid w:val="007B0BCE"/>
    <w:rsid w:val="007B1DAD"/>
    <w:rsid w:val="007B31A4"/>
    <w:rsid w:val="007B4469"/>
    <w:rsid w:val="007C1868"/>
    <w:rsid w:val="007C1C4D"/>
    <w:rsid w:val="007C2417"/>
    <w:rsid w:val="007C3567"/>
    <w:rsid w:val="007C477B"/>
    <w:rsid w:val="007C6682"/>
    <w:rsid w:val="007C7FBF"/>
    <w:rsid w:val="007D1C5C"/>
    <w:rsid w:val="007D5990"/>
    <w:rsid w:val="007D7037"/>
    <w:rsid w:val="007E6670"/>
    <w:rsid w:val="007E765E"/>
    <w:rsid w:val="007F0177"/>
    <w:rsid w:val="007F6C4E"/>
    <w:rsid w:val="007F6D5F"/>
    <w:rsid w:val="00801A24"/>
    <w:rsid w:val="00802652"/>
    <w:rsid w:val="0080750F"/>
    <w:rsid w:val="00810367"/>
    <w:rsid w:val="008105FD"/>
    <w:rsid w:val="00811A02"/>
    <w:rsid w:val="0081557B"/>
    <w:rsid w:val="008171D3"/>
    <w:rsid w:val="0081729D"/>
    <w:rsid w:val="00817A7E"/>
    <w:rsid w:val="008203C7"/>
    <w:rsid w:val="00824711"/>
    <w:rsid w:val="008247A5"/>
    <w:rsid w:val="00825C90"/>
    <w:rsid w:val="00830571"/>
    <w:rsid w:val="008313F2"/>
    <w:rsid w:val="00831E2E"/>
    <w:rsid w:val="00832AE8"/>
    <w:rsid w:val="008344E9"/>
    <w:rsid w:val="00836C5D"/>
    <w:rsid w:val="00841DA0"/>
    <w:rsid w:val="008429AA"/>
    <w:rsid w:val="00843FD9"/>
    <w:rsid w:val="00850CD4"/>
    <w:rsid w:val="008528E3"/>
    <w:rsid w:val="0085347F"/>
    <w:rsid w:val="00854A8F"/>
    <w:rsid w:val="00855173"/>
    <w:rsid w:val="00857986"/>
    <w:rsid w:val="00860B5F"/>
    <w:rsid w:val="00865133"/>
    <w:rsid w:val="008652E6"/>
    <w:rsid w:val="008663AF"/>
    <w:rsid w:val="00867A47"/>
    <w:rsid w:val="00870602"/>
    <w:rsid w:val="00871677"/>
    <w:rsid w:val="00877E72"/>
    <w:rsid w:val="00883967"/>
    <w:rsid w:val="00884F45"/>
    <w:rsid w:val="008878BD"/>
    <w:rsid w:val="008901E7"/>
    <w:rsid w:val="00890F1E"/>
    <w:rsid w:val="00892EF0"/>
    <w:rsid w:val="00895034"/>
    <w:rsid w:val="008976EC"/>
    <w:rsid w:val="008A4B18"/>
    <w:rsid w:val="008A5359"/>
    <w:rsid w:val="008A7CA4"/>
    <w:rsid w:val="008B09DA"/>
    <w:rsid w:val="008C0FA3"/>
    <w:rsid w:val="008C4913"/>
    <w:rsid w:val="008D0B0D"/>
    <w:rsid w:val="008D1F73"/>
    <w:rsid w:val="008D2DFD"/>
    <w:rsid w:val="008D48D3"/>
    <w:rsid w:val="008D650E"/>
    <w:rsid w:val="008D70C6"/>
    <w:rsid w:val="008D7BE6"/>
    <w:rsid w:val="008E1ABF"/>
    <w:rsid w:val="008E29DA"/>
    <w:rsid w:val="008E4678"/>
    <w:rsid w:val="008E5034"/>
    <w:rsid w:val="008E6F1D"/>
    <w:rsid w:val="008F3E08"/>
    <w:rsid w:val="008F73F4"/>
    <w:rsid w:val="008F7FC3"/>
    <w:rsid w:val="009014F2"/>
    <w:rsid w:val="0090259E"/>
    <w:rsid w:val="009045CB"/>
    <w:rsid w:val="00906CDD"/>
    <w:rsid w:val="009135D5"/>
    <w:rsid w:val="00914DC0"/>
    <w:rsid w:val="00920153"/>
    <w:rsid w:val="00923B0B"/>
    <w:rsid w:val="00924079"/>
    <w:rsid w:val="00926E3B"/>
    <w:rsid w:val="00931CE1"/>
    <w:rsid w:val="00932718"/>
    <w:rsid w:val="009359DF"/>
    <w:rsid w:val="00936226"/>
    <w:rsid w:val="00937748"/>
    <w:rsid w:val="0093788B"/>
    <w:rsid w:val="0094036D"/>
    <w:rsid w:val="0094365D"/>
    <w:rsid w:val="00944DCD"/>
    <w:rsid w:val="0095025C"/>
    <w:rsid w:val="00951362"/>
    <w:rsid w:val="00953D5F"/>
    <w:rsid w:val="0095450C"/>
    <w:rsid w:val="00954574"/>
    <w:rsid w:val="00955306"/>
    <w:rsid w:val="00955E4E"/>
    <w:rsid w:val="0095675D"/>
    <w:rsid w:val="00957C64"/>
    <w:rsid w:val="00964209"/>
    <w:rsid w:val="0096492A"/>
    <w:rsid w:val="00964DDE"/>
    <w:rsid w:val="00970019"/>
    <w:rsid w:val="009725D5"/>
    <w:rsid w:val="009752AF"/>
    <w:rsid w:val="00982D27"/>
    <w:rsid w:val="00982EB3"/>
    <w:rsid w:val="00985057"/>
    <w:rsid w:val="00985E86"/>
    <w:rsid w:val="009A46EB"/>
    <w:rsid w:val="009A592C"/>
    <w:rsid w:val="009B1275"/>
    <w:rsid w:val="009B40C2"/>
    <w:rsid w:val="009B5D51"/>
    <w:rsid w:val="009B6C9E"/>
    <w:rsid w:val="009C2565"/>
    <w:rsid w:val="009C7C2C"/>
    <w:rsid w:val="009D1B4D"/>
    <w:rsid w:val="009D2183"/>
    <w:rsid w:val="009D4F74"/>
    <w:rsid w:val="009D7AC2"/>
    <w:rsid w:val="009E015D"/>
    <w:rsid w:val="009E1D2F"/>
    <w:rsid w:val="009E26FC"/>
    <w:rsid w:val="009E76C5"/>
    <w:rsid w:val="009F461F"/>
    <w:rsid w:val="009F5A92"/>
    <w:rsid w:val="009F73EF"/>
    <w:rsid w:val="009F7BAA"/>
    <w:rsid w:val="009F7EAF"/>
    <w:rsid w:val="00A03541"/>
    <w:rsid w:val="00A128CE"/>
    <w:rsid w:val="00A23E63"/>
    <w:rsid w:val="00A30048"/>
    <w:rsid w:val="00A30B21"/>
    <w:rsid w:val="00A33CFE"/>
    <w:rsid w:val="00A35876"/>
    <w:rsid w:val="00A37AA8"/>
    <w:rsid w:val="00A43E48"/>
    <w:rsid w:val="00A4767F"/>
    <w:rsid w:val="00A51B48"/>
    <w:rsid w:val="00A52C67"/>
    <w:rsid w:val="00A60297"/>
    <w:rsid w:val="00A64901"/>
    <w:rsid w:val="00A72D77"/>
    <w:rsid w:val="00A828AA"/>
    <w:rsid w:val="00A84C78"/>
    <w:rsid w:val="00A84E01"/>
    <w:rsid w:val="00A86C42"/>
    <w:rsid w:val="00A90201"/>
    <w:rsid w:val="00A904F8"/>
    <w:rsid w:val="00A925D3"/>
    <w:rsid w:val="00AA0B43"/>
    <w:rsid w:val="00AA1C1A"/>
    <w:rsid w:val="00AA363D"/>
    <w:rsid w:val="00AA39F8"/>
    <w:rsid w:val="00AB2819"/>
    <w:rsid w:val="00AB3090"/>
    <w:rsid w:val="00AB364E"/>
    <w:rsid w:val="00AB3E98"/>
    <w:rsid w:val="00AB4122"/>
    <w:rsid w:val="00AC0839"/>
    <w:rsid w:val="00AC2386"/>
    <w:rsid w:val="00AC2899"/>
    <w:rsid w:val="00AD150A"/>
    <w:rsid w:val="00AD5950"/>
    <w:rsid w:val="00AD7BF8"/>
    <w:rsid w:val="00AE002A"/>
    <w:rsid w:val="00AE0DFB"/>
    <w:rsid w:val="00AE1F4B"/>
    <w:rsid w:val="00AE4025"/>
    <w:rsid w:val="00AE4758"/>
    <w:rsid w:val="00AE4B0D"/>
    <w:rsid w:val="00AE5464"/>
    <w:rsid w:val="00AE6E43"/>
    <w:rsid w:val="00AF04B6"/>
    <w:rsid w:val="00AF0BB7"/>
    <w:rsid w:val="00B006A7"/>
    <w:rsid w:val="00B006EA"/>
    <w:rsid w:val="00B00CE7"/>
    <w:rsid w:val="00B04660"/>
    <w:rsid w:val="00B04E6A"/>
    <w:rsid w:val="00B05D0E"/>
    <w:rsid w:val="00B12112"/>
    <w:rsid w:val="00B13D0C"/>
    <w:rsid w:val="00B22445"/>
    <w:rsid w:val="00B2338D"/>
    <w:rsid w:val="00B259BB"/>
    <w:rsid w:val="00B269A5"/>
    <w:rsid w:val="00B2770A"/>
    <w:rsid w:val="00B3070E"/>
    <w:rsid w:val="00B33ED4"/>
    <w:rsid w:val="00B365B4"/>
    <w:rsid w:val="00B37570"/>
    <w:rsid w:val="00B55832"/>
    <w:rsid w:val="00B57675"/>
    <w:rsid w:val="00B66820"/>
    <w:rsid w:val="00B71791"/>
    <w:rsid w:val="00B74468"/>
    <w:rsid w:val="00B76FBE"/>
    <w:rsid w:val="00B772B2"/>
    <w:rsid w:val="00B84F8F"/>
    <w:rsid w:val="00B87E7B"/>
    <w:rsid w:val="00B92B5A"/>
    <w:rsid w:val="00B95708"/>
    <w:rsid w:val="00B96C6E"/>
    <w:rsid w:val="00B97DAF"/>
    <w:rsid w:val="00BB0257"/>
    <w:rsid w:val="00BB7241"/>
    <w:rsid w:val="00BC372E"/>
    <w:rsid w:val="00BC5002"/>
    <w:rsid w:val="00BC5677"/>
    <w:rsid w:val="00BC7C67"/>
    <w:rsid w:val="00BD11E6"/>
    <w:rsid w:val="00BD4499"/>
    <w:rsid w:val="00BD51AC"/>
    <w:rsid w:val="00BD52D0"/>
    <w:rsid w:val="00BD6688"/>
    <w:rsid w:val="00BE2AB5"/>
    <w:rsid w:val="00BF2019"/>
    <w:rsid w:val="00BF30C3"/>
    <w:rsid w:val="00BF590B"/>
    <w:rsid w:val="00C00B6B"/>
    <w:rsid w:val="00C1272F"/>
    <w:rsid w:val="00C13C63"/>
    <w:rsid w:val="00C1436F"/>
    <w:rsid w:val="00C143E5"/>
    <w:rsid w:val="00C17B06"/>
    <w:rsid w:val="00C24811"/>
    <w:rsid w:val="00C24C6F"/>
    <w:rsid w:val="00C278D2"/>
    <w:rsid w:val="00C35C07"/>
    <w:rsid w:val="00C35DBE"/>
    <w:rsid w:val="00C41553"/>
    <w:rsid w:val="00C46F89"/>
    <w:rsid w:val="00C477BD"/>
    <w:rsid w:val="00C503E0"/>
    <w:rsid w:val="00C52586"/>
    <w:rsid w:val="00C5677A"/>
    <w:rsid w:val="00C57AA0"/>
    <w:rsid w:val="00C606FE"/>
    <w:rsid w:val="00C64895"/>
    <w:rsid w:val="00C662D3"/>
    <w:rsid w:val="00C6796E"/>
    <w:rsid w:val="00C724F1"/>
    <w:rsid w:val="00C72CDE"/>
    <w:rsid w:val="00C77D34"/>
    <w:rsid w:val="00C84AEE"/>
    <w:rsid w:val="00C9106D"/>
    <w:rsid w:val="00CA1A82"/>
    <w:rsid w:val="00CA4A0A"/>
    <w:rsid w:val="00CA75AA"/>
    <w:rsid w:val="00CB717A"/>
    <w:rsid w:val="00CC04B7"/>
    <w:rsid w:val="00CC2B01"/>
    <w:rsid w:val="00CD2581"/>
    <w:rsid w:val="00CD2845"/>
    <w:rsid w:val="00CD2B60"/>
    <w:rsid w:val="00CE62EE"/>
    <w:rsid w:val="00CF0E7D"/>
    <w:rsid w:val="00CF220C"/>
    <w:rsid w:val="00CF3236"/>
    <w:rsid w:val="00CF41AA"/>
    <w:rsid w:val="00CF7B46"/>
    <w:rsid w:val="00D00657"/>
    <w:rsid w:val="00D00BA0"/>
    <w:rsid w:val="00D129AE"/>
    <w:rsid w:val="00D12EBE"/>
    <w:rsid w:val="00D14025"/>
    <w:rsid w:val="00D14AA0"/>
    <w:rsid w:val="00D1510D"/>
    <w:rsid w:val="00D22238"/>
    <w:rsid w:val="00D27F44"/>
    <w:rsid w:val="00D317E4"/>
    <w:rsid w:val="00D31ED8"/>
    <w:rsid w:val="00D325BB"/>
    <w:rsid w:val="00D339C4"/>
    <w:rsid w:val="00D34ED0"/>
    <w:rsid w:val="00D363FA"/>
    <w:rsid w:val="00D41AC2"/>
    <w:rsid w:val="00D41C38"/>
    <w:rsid w:val="00D44185"/>
    <w:rsid w:val="00D44305"/>
    <w:rsid w:val="00D44FEE"/>
    <w:rsid w:val="00D45B2B"/>
    <w:rsid w:val="00D52800"/>
    <w:rsid w:val="00D551CD"/>
    <w:rsid w:val="00D61BDD"/>
    <w:rsid w:val="00D63996"/>
    <w:rsid w:val="00D6745A"/>
    <w:rsid w:val="00D71243"/>
    <w:rsid w:val="00D733F5"/>
    <w:rsid w:val="00D749BF"/>
    <w:rsid w:val="00D755D5"/>
    <w:rsid w:val="00D757A7"/>
    <w:rsid w:val="00D77642"/>
    <w:rsid w:val="00D831F4"/>
    <w:rsid w:val="00D840E7"/>
    <w:rsid w:val="00D850FB"/>
    <w:rsid w:val="00D85F30"/>
    <w:rsid w:val="00D865E9"/>
    <w:rsid w:val="00D86B8D"/>
    <w:rsid w:val="00D92C57"/>
    <w:rsid w:val="00D949B3"/>
    <w:rsid w:val="00D96347"/>
    <w:rsid w:val="00D971CC"/>
    <w:rsid w:val="00D977F4"/>
    <w:rsid w:val="00DA44A5"/>
    <w:rsid w:val="00DA59D4"/>
    <w:rsid w:val="00DB2C0F"/>
    <w:rsid w:val="00DB6D22"/>
    <w:rsid w:val="00DB7C00"/>
    <w:rsid w:val="00DC2D5D"/>
    <w:rsid w:val="00DC2E7B"/>
    <w:rsid w:val="00DC35B0"/>
    <w:rsid w:val="00DC361E"/>
    <w:rsid w:val="00DC3DB8"/>
    <w:rsid w:val="00DC7A3B"/>
    <w:rsid w:val="00DC7BD7"/>
    <w:rsid w:val="00DD0342"/>
    <w:rsid w:val="00DD3E6E"/>
    <w:rsid w:val="00DD77D2"/>
    <w:rsid w:val="00DE19C4"/>
    <w:rsid w:val="00DE20F8"/>
    <w:rsid w:val="00DE4990"/>
    <w:rsid w:val="00DE58FE"/>
    <w:rsid w:val="00DE659A"/>
    <w:rsid w:val="00DF0455"/>
    <w:rsid w:val="00DF1DCD"/>
    <w:rsid w:val="00DF74A5"/>
    <w:rsid w:val="00DF754E"/>
    <w:rsid w:val="00E00DB2"/>
    <w:rsid w:val="00E015F6"/>
    <w:rsid w:val="00E03B3A"/>
    <w:rsid w:val="00E049B8"/>
    <w:rsid w:val="00E108EE"/>
    <w:rsid w:val="00E12AA1"/>
    <w:rsid w:val="00E235C2"/>
    <w:rsid w:val="00E2435B"/>
    <w:rsid w:val="00E30C0B"/>
    <w:rsid w:val="00E312A5"/>
    <w:rsid w:val="00E33F92"/>
    <w:rsid w:val="00E34095"/>
    <w:rsid w:val="00E35DCC"/>
    <w:rsid w:val="00E3629E"/>
    <w:rsid w:val="00E365DC"/>
    <w:rsid w:val="00E36C6D"/>
    <w:rsid w:val="00E371B8"/>
    <w:rsid w:val="00E373C9"/>
    <w:rsid w:val="00E37F8B"/>
    <w:rsid w:val="00E427E2"/>
    <w:rsid w:val="00E44397"/>
    <w:rsid w:val="00E45E44"/>
    <w:rsid w:val="00E52A93"/>
    <w:rsid w:val="00E6007F"/>
    <w:rsid w:val="00E612A2"/>
    <w:rsid w:val="00E63D88"/>
    <w:rsid w:val="00E65CAC"/>
    <w:rsid w:val="00E660B7"/>
    <w:rsid w:val="00E767B8"/>
    <w:rsid w:val="00E838DF"/>
    <w:rsid w:val="00E84D86"/>
    <w:rsid w:val="00E859EC"/>
    <w:rsid w:val="00E869EB"/>
    <w:rsid w:val="00E90054"/>
    <w:rsid w:val="00E9171B"/>
    <w:rsid w:val="00E93592"/>
    <w:rsid w:val="00E93E61"/>
    <w:rsid w:val="00E952AB"/>
    <w:rsid w:val="00E974DF"/>
    <w:rsid w:val="00E97622"/>
    <w:rsid w:val="00EA14E6"/>
    <w:rsid w:val="00EA3927"/>
    <w:rsid w:val="00EA4D88"/>
    <w:rsid w:val="00EA54EF"/>
    <w:rsid w:val="00EB0CC2"/>
    <w:rsid w:val="00EC1034"/>
    <w:rsid w:val="00EC320C"/>
    <w:rsid w:val="00EC6BF3"/>
    <w:rsid w:val="00ED08B9"/>
    <w:rsid w:val="00ED1C9F"/>
    <w:rsid w:val="00ED44C4"/>
    <w:rsid w:val="00ED48F4"/>
    <w:rsid w:val="00ED78E0"/>
    <w:rsid w:val="00EE1F15"/>
    <w:rsid w:val="00EE3F72"/>
    <w:rsid w:val="00EE5DDA"/>
    <w:rsid w:val="00EE5EC2"/>
    <w:rsid w:val="00EE6DBB"/>
    <w:rsid w:val="00EE7952"/>
    <w:rsid w:val="00EF0B62"/>
    <w:rsid w:val="00EF2ED9"/>
    <w:rsid w:val="00F02609"/>
    <w:rsid w:val="00F06405"/>
    <w:rsid w:val="00F172EE"/>
    <w:rsid w:val="00F244D0"/>
    <w:rsid w:val="00F36F94"/>
    <w:rsid w:val="00F41129"/>
    <w:rsid w:val="00F42566"/>
    <w:rsid w:val="00F4453F"/>
    <w:rsid w:val="00F447B9"/>
    <w:rsid w:val="00F4598F"/>
    <w:rsid w:val="00F479EA"/>
    <w:rsid w:val="00F56344"/>
    <w:rsid w:val="00F5679B"/>
    <w:rsid w:val="00F57DC8"/>
    <w:rsid w:val="00F57FB4"/>
    <w:rsid w:val="00F66B9A"/>
    <w:rsid w:val="00F70BC0"/>
    <w:rsid w:val="00F748B5"/>
    <w:rsid w:val="00F750CE"/>
    <w:rsid w:val="00F82027"/>
    <w:rsid w:val="00F94D4A"/>
    <w:rsid w:val="00F97A4B"/>
    <w:rsid w:val="00FA3633"/>
    <w:rsid w:val="00FA54DE"/>
    <w:rsid w:val="00FA6235"/>
    <w:rsid w:val="00FB0DCC"/>
    <w:rsid w:val="00FB4031"/>
    <w:rsid w:val="00FC036C"/>
    <w:rsid w:val="00FC0E30"/>
    <w:rsid w:val="00FC0F22"/>
    <w:rsid w:val="00FC19C2"/>
    <w:rsid w:val="00FD35F7"/>
    <w:rsid w:val="00FD5D0C"/>
    <w:rsid w:val="00FD6C52"/>
    <w:rsid w:val="00FF5ED9"/>
    <w:rsid w:val="00FF76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B916"/>
  <w15:docId w15:val="{9C6DDC17-BBA3-4475-901C-43EBFFB37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E01"/>
  </w:style>
  <w:style w:type="paragraph" w:styleId="Ttulo1">
    <w:name w:val="heading 1"/>
    <w:basedOn w:val="Normal"/>
    <w:next w:val="Normal"/>
    <w:link w:val="Ttulo1Char"/>
    <w:uiPriority w:val="9"/>
    <w:qFormat/>
    <w:rsid w:val="00982EB3"/>
    <w:pPr>
      <w:numPr>
        <w:numId w:val="18"/>
      </w:numPr>
      <w:suppressAutoHyphens/>
      <w:spacing w:before="120" w:after="120" w:line="276" w:lineRule="auto"/>
      <w:jc w:val="both"/>
      <w:textAlignment w:val="baseline"/>
      <w:outlineLvl w:val="0"/>
    </w:pPr>
    <w:rPr>
      <w:rFonts w:ascii="Arial" w:eastAsia="WenQuanYi Micro Hei" w:hAnsi="Arial" w:cs="Arial"/>
      <w:b/>
      <w:sz w:val="20"/>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 w:type="character" w:styleId="Refdecomentrio">
    <w:name w:val="annotation reference"/>
    <w:basedOn w:val="Fontepargpadro"/>
    <w:unhideWhenUsed/>
    <w:rsid w:val="00C77D34"/>
    <w:rPr>
      <w:sz w:val="16"/>
      <w:szCs w:val="16"/>
    </w:rPr>
  </w:style>
  <w:style w:type="paragraph" w:styleId="Textodecomentrio">
    <w:name w:val="annotation text"/>
    <w:basedOn w:val="Normal"/>
    <w:link w:val="TextodecomentrioChar"/>
    <w:unhideWhenUsed/>
    <w:rsid w:val="00C77D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rsid w:val="00C77D34"/>
    <w:rPr>
      <w:rFonts w:ascii="Ecofont_Spranq_eco_Sans" w:eastAsiaTheme="minorEastAsia" w:hAnsi="Ecofont_Spranq_eco_Sans" w:cs="Tahoma"/>
      <w:sz w:val="20"/>
      <w:szCs w:val="20"/>
      <w:lang w:eastAsia="pt-BR"/>
    </w:rPr>
  </w:style>
  <w:style w:type="paragraph" w:styleId="Textodenotaderodap">
    <w:name w:val="footnote text"/>
    <w:basedOn w:val="Normal"/>
    <w:link w:val="TextodenotaderodapChar"/>
    <w:uiPriority w:val="99"/>
    <w:semiHidden/>
    <w:unhideWhenUsed/>
    <w:rsid w:val="00353C5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53C53"/>
    <w:rPr>
      <w:sz w:val="20"/>
      <w:szCs w:val="20"/>
    </w:rPr>
  </w:style>
  <w:style w:type="character" w:styleId="Refdenotaderodap">
    <w:name w:val="footnote reference"/>
    <w:basedOn w:val="Fontepargpadro"/>
    <w:uiPriority w:val="99"/>
    <w:semiHidden/>
    <w:unhideWhenUsed/>
    <w:rsid w:val="00353C53"/>
    <w:rPr>
      <w:vertAlign w:val="superscript"/>
    </w:rPr>
  </w:style>
  <w:style w:type="character" w:styleId="HiperlinkVisitado">
    <w:name w:val="FollowedHyperlink"/>
    <w:basedOn w:val="Fontepargpadro"/>
    <w:uiPriority w:val="99"/>
    <w:semiHidden/>
    <w:unhideWhenUsed/>
    <w:rsid w:val="00B74468"/>
    <w:rPr>
      <w:color w:val="800080"/>
      <w:u w:val="single"/>
    </w:rPr>
  </w:style>
  <w:style w:type="paragraph" w:customStyle="1" w:styleId="xl66">
    <w:name w:val="xl66"/>
    <w:basedOn w:val="Normal"/>
    <w:rsid w:val="00B74468"/>
    <w:pPr>
      <w:spacing w:before="100" w:beforeAutospacing="1" w:after="100" w:afterAutospacing="1" w:line="240" w:lineRule="auto"/>
    </w:pPr>
    <w:rPr>
      <w:rFonts w:ascii="Arial" w:eastAsia="Times New Roman" w:hAnsi="Arial" w:cs="Arial"/>
      <w:sz w:val="16"/>
      <w:szCs w:val="16"/>
      <w:lang w:eastAsia="pt-BR"/>
    </w:rPr>
  </w:style>
  <w:style w:type="paragraph" w:customStyle="1" w:styleId="xl67">
    <w:name w:val="xl67"/>
    <w:basedOn w:val="Normal"/>
    <w:rsid w:val="00B74468"/>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68">
    <w:name w:val="xl68"/>
    <w:basedOn w:val="Normal"/>
    <w:rsid w:val="00B74468"/>
    <w:pPr>
      <w:spacing w:before="100" w:beforeAutospacing="1" w:after="100" w:afterAutospacing="1" w:line="240" w:lineRule="auto"/>
      <w:jc w:val="center"/>
    </w:pPr>
    <w:rPr>
      <w:rFonts w:ascii="Arial" w:eastAsia="Times New Roman" w:hAnsi="Arial" w:cs="Arial"/>
      <w:b/>
      <w:bCs/>
      <w:i/>
      <w:iCs/>
      <w:sz w:val="28"/>
      <w:szCs w:val="28"/>
      <w:lang w:eastAsia="pt-BR"/>
    </w:rPr>
  </w:style>
  <w:style w:type="paragraph" w:customStyle="1" w:styleId="xl69">
    <w:name w:val="xl69"/>
    <w:basedOn w:val="Normal"/>
    <w:rsid w:val="00B7446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1">
    <w:name w:val="xl71"/>
    <w:basedOn w:val="Normal"/>
    <w:rsid w:val="00B7446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4">
    <w:name w:val="xl7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6">
    <w:name w:val="xl7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7">
    <w:name w:val="xl7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8">
    <w:name w:val="xl78"/>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9">
    <w:name w:val="xl79"/>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0">
    <w:name w:val="xl8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81">
    <w:name w:val="xl81"/>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3">
    <w:name w:val="xl8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4">
    <w:name w:val="xl8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5">
    <w:name w:val="xl8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6">
    <w:name w:val="xl8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7">
    <w:name w:val="xl8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8">
    <w:name w:val="xl88"/>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89">
    <w:name w:val="xl89"/>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0">
    <w:name w:val="xl9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91">
    <w:name w:val="xl9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2">
    <w:name w:val="xl92"/>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3">
    <w:name w:val="xl9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4">
    <w:name w:val="xl9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5">
    <w:name w:val="xl9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96">
    <w:name w:val="xl96"/>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7">
    <w:name w:val="xl9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8">
    <w:name w:val="xl98"/>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9">
    <w:name w:val="xl9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0">
    <w:name w:val="xl10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1">
    <w:name w:val="xl10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pt-BR"/>
    </w:rPr>
  </w:style>
  <w:style w:type="paragraph" w:customStyle="1" w:styleId="xl102">
    <w:name w:val="xl102"/>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03">
    <w:name w:val="xl10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04">
    <w:name w:val="xl10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5">
    <w:name w:val="xl10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6">
    <w:name w:val="xl10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pt-BR"/>
    </w:rPr>
  </w:style>
  <w:style w:type="paragraph" w:customStyle="1" w:styleId="xl107">
    <w:name w:val="xl10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08">
    <w:name w:val="xl10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09">
    <w:name w:val="xl109"/>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10">
    <w:name w:val="xl110"/>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11">
    <w:name w:val="xl11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pt-BR"/>
    </w:rPr>
  </w:style>
  <w:style w:type="paragraph" w:customStyle="1" w:styleId="xl112">
    <w:name w:val="xl112"/>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13">
    <w:name w:val="xl11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14">
    <w:name w:val="xl11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15">
    <w:name w:val="xl11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6">
    <w:name w:val="xl11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7">
    <w:name w:val="xl117"/>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8">
    <w:name w:val="xl118"/>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9">
    <w:name w:val="xl11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120">
    <w:name w:val="xl120"/>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1">
    <w:name w:val="xl121"/>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2">
    <w:name w:val="xl122"/>
    <w:basedOn w:val="Normal"/>
    <w:rsid w:val="00B74468"/>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3">
    <w:name w:val="xl123"/>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4">
    <w:name w:val="xl124"/>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5">
    <w:name w:val="xl125"/>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6">
    <w:name w:val="xl126"/>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7">
    <w:name w:val="xl127"/>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8">
    <w:name w:val="xl12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9">
    <w:name w:val="xl129"/>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4"/>
      <w:szCs w:val="24"/>
      <w:u w:val="single"/>
      <w:lang w:eastAsia="pt-BR"/>
    </w:rPr>
  </w:style>
  <w:style w:type="paragraph" w:customStyle="1" w:styleId="xl130">
    <w:name w:val="xl130"/>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1">
    <w:name w:val="xl131"/>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2">
    <w:name w:val="xl132"/>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33">
    <w:name w:val="xl133"/>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4">
    <w:name w:val="xl134"/>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5">
    <w:name w:val="xl135"/>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color w:val="000000"/>
      <w:sz w:val="20"/>
      <w:szCs w:val="20"/>
      <w:u w:val="single"/>
      <w:lang w:eastAsia="pt-BR"/>
    </w:rPr>
  </w:style>
  <w:style w:type="character" w:styleId="Nmerodepgina">
    <w:name w:val="page number"/>
    <w:basedOn w:val="Fontepargpadro"/>
    <w:rsid w:val="00695AB7"/>
  </w:style>
  <w:style w:type="paragraph" w:styleId="Corpodetexto2">
    <w:name w:val="Body Text 2"/>
    <w:basedOn w:val="Normal"/>
    <w:link w:val="Corpodetexto2Char"/>
    <w:semiHidden/>
    <w:rsid w:val="00695AB7"/>
    <w:pPr>
      <w:spacing w:after="0" w:line="240" w:lineRule="auto"/>
      <w:jc w:val="both"/>
    </w:pPr>
    <w:rPr>
      <w:rFonts w:ascii="Times New Roman" w:eastAsia="Times New Roman" w:hAnsi="Times New Roman" w:cs="Times New Roman"/>
      <w:noProof/>
      <w:sz w:val="24"/>
      <w:szCs w:val="20"/>
      <w:lang w:val="x-none" w:eastAsia="x-none"/>
    </w:rPr>
  </w:style>
  <w:style w:type="character" w:customStyle="1" w:styleId="Corpodetexto2Char">
    <w:name w:val="Corpo de texto 2 Char"/>
    <w:basedOn w:val="Fontepargpadro"/>
    <w:link w:val="Corpodetexto2"/>
    <w:semiHidden/>
    <w:rsid w:val="00695AB7"/>
    <w:rPr>
      <w:rFonts w:ascii="Times New Roman" w:eastAsia="Times New Roman" w:hAnsi="Times New Roman" w:cs="Times New Roman"/>
      <w:noProof/>
      <w:sz w:val="24"/>
      <w:szCs w:val="20"/>
      <w:lang w:val="x-none" w:eastAsia="x-none"/>
    </w:rPr>
  </w:style>
  <w:style w:type="paragraph" w:styleId="Corpodetexto">
    <w:name w:val="Body Text"/>
    <w:basedOn w:val="Normal"/>
    <w:link w:val="CorpodetextoChar"/>
    <w:uiPriority w:val="99"/>
    <w:unhideWhenUsed/>
    <w:rsid w:val="00695AB7"/>
    <w:pPr>
      <w:spacing w:after="120" w:line="276" w:lineRule="auto"/>
    </w:pPr>
    <w:rPr>
      <w:rFonts w:ascii="Calibri" w:eastAsia="Times New Roman" w:hAnsi="Calibri" w:cs="Times New Roman"/>
      <w:lang w:val="en-US"/>
    </w:rPr>
  </w:style>
  <w:style w:type="character" w:customStyle="1" w:styleId="CorpodetextoChar">
    <w:name w:val="Corpo de texto Char"/>
    <w:basedOn w:val="Fontepargpadro"/>
    <w:link w:val="Corpodetexto"/>
    <w:uiPriority w:val="99"/>
    <w:rsid w:val="00695AB7"/>
    <w:rPr>
      <w:rFonts w:ascii="Calibri" w:eastAsia="Times New Roman" w:hAnsi="Calibri" w:cs="Times New Roman"/>
      <w:lang w:val="en-US"/>
    </w:rPr>
  </w:style>
  <w:style w:type="paragraph" w:customStyle="1" w:styleId="Corpodetexto31">
    <w:name w:val="Corpo de texto 31"/>
    <w:basedOn w:val="Normal"/>
    <w:rsid w:val="00695AB7"/>
    <w:pPr>
      <w:spacing w:after="0" w:line="360" w:lineRule="auto"/>
      <w:jc w:val="center"/>
    </w:pPr>
    <w:rPr>
      <w:rFonts w:ascii="Arial" w:eastAsia="Times New Roman" w:hAnsi="Arial" w:cs="Times New Roman"/>
      <w:b/>
      <w:sz w:val="28"/>
      <w:szCs w:val="20"/>
      <w:lang w:eastAsia="pt-BR"/>
    </w:rPr>
  </w:style>
  <w:style w:type="paragraph" w:styleId="Textodebalo">
    <w:name w:val="Balloon Text"/>
    <w:basedOn w:val="Normal"/>
    <w:link w:val="TextodebaloChar"/>
    <w:uiPriority w:val="99"/>
    <w:semiHidden/>
    <w:unhideWhenUsed/>
    <w:rsid w:val="00695AB7"/>
    <w:pPr>
      <w:spacing w:after="0" w:line="240" w:lineRule="auto"/>
    </w:pPr>
    <w:rPr>
      <w:rFonts w:ascii="Tahoma" w:eastAsia="Times New Roman" w:hAnsi="Tahoma" w:cs="Times New Roman"/>
      <w:sz w:val="16"/>
      <w:szCs w:val="16"/>
      <w:lang w:val="en-US"/>
    </w:rPr>
  </w:style>
  <w:style w:type="character" w:customStyle="1" w:styleId="TextodebaloChar">
    <w:name w:val="Texto de balão Char"/>
    <w:basedOn w:val="Fontepargpadro"/>
    <w:link w:val="Textodebalo"/>
    <w:uiPriority w:val="99"/>
    <w:semiHidden/>
    <w:rsid w:val="00695AB7"/>
    <w:rPr>
      <w:rFonts w:ascii="Tahoma" w:eastAsia="Times New Roman" w:hAnsi="Tahoma" w:cs="Times New Roman"/>
      <w:sz w:val="16"/>
      <w:szCs w:val="16"/>
      <w:lang w:val="en-US"/>
    </w:rPr>
  </w:style>
  <w:style w:type="paragraph" w:styleId="SemEspaamento">
    <w:name w:val="No Spacing"/>
    <w:uiPriority w:val="1"/>
    <w:qFormat/>
    <w:rsid w:val="00695AB7"/>
    <w:pPr>
      <w:spacing w:after="0" w:line="240" w:lineRule="auto"/>
    </w:pPr>
    <w:rPr>
      <w:rFonts w:ascii="Calibri" w:eastAsia="Times New Roman" w:hAnsi="Calibri" w:cs="Times New Roman"/>
      <w:lang w:val="en-US"/>
    </w:rPr>
  </w:style>
  <w:style w:type="character" w:customStyle="1" w:styleId="Ttulo1Char">
    <w:name w:val="Título 1 Char"/>
    <w:basedOn w:val="Fontepargpadro"/>
    <w:link w:val="Ttulo1"/>
    <w:uiPriority w:val="9"/>
    <w:rsid w:val="00982EB3"/>
    <w:rPr>
      <w:rFonts w:ascii="Arial" w:eastAsia="WenQuanYi Micro Hei" w:hAnsi="Arial" w:cs="Arial"/>
      <w:b/>
      <w:sz w:val="20"/>
      <w:szCs w:val="24"/>
      <w:lang w:eastAsia="zh-CN" w:bidi="hi-IN"/>
    </w:rPr>
  </w:style>
  <w:style w:type="paragraph" w:customStyle="1" w:styleId="Nvel3-R">
    <w:name w:val="Nível 3-R"/>
    <w:basedOn w:val="Normal"/>
    <w:qFormat/>
    <w:rsid w:val="00982EB3"/>
    <w:pPr>
      <w:numPr>
        <w:ilvl w:val="2"/>
        <w:numId w:val="18"/>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R">
    <w:name w:val="Nível 4-R"/>
    <w:basedOn w:val="Normal"/>
    <w:qFormat/>
    <w:rsid w:val="00982EB3"/>
    <w:pPr>
      <w:numPr>
        <w:ilvl w:val="3"/>
        <w:numId w:val="18"/>
      </w:numPr>
      <w:spacing w:before="120" w:after="120" w:line="276" w:lineRule="auto"/>
      <w:ind w:left="567" w:firstLine="0"/>
      <w:jc w:val="both"/>
    </w:pPr>
    <w:rPr>
      <w:rFonts w:ascii="Arial" w:eastAsiaTheme="minorEastAsia" w:hAnsi="Arial" w:cs="Arial"/>
      <w:i/>
      <w:iCs/>
      <w:color w:val="FF0000"/>
      <w:sz w:val="20"/>
      <w:szCs w:val="20"/>
      <w:lang w:eastAsia="pt-BR"/>
    </w:rPr>
  </w:style>
  <w:style w:type="character" w:customStyle="1" w:styleId="MenoPendente2">
    <w:name w:val="Menção Pendente2"/>
    <w:basedOn w:val="Fontepargpadro"/>
    <w:uiPriority w:val="99"/>
    <w:semiHidden/>
    <w:unhideWhenUsed/>
    <w:rsid w:val="004500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40">
      <w:bodyDiv w:val="1"/>
      <w:marLeft w:val="0"/>
      <w:marRight w:val="0"/>
      <w:marTop w:val="0"/>
      <w:marBottom w:val="0"/>
      <w:divBdr>
        <w:top w:val="none" w:sz="0" w:space="0" w:color="auto"/>
        <w:left w:val="none" w:sz="0" w:space="0" w:color="auto"/>
        <w:bottom w:val="none" w:sz="0" w:space="0" w:color="auto"/>
        <w:right w:val="none" w:sz="0" w:space="0" w:color="auto"/>
      </w:divBdr>
    </w:div>
    <w:div w:id="17202362">
      <w:bodyDiv w:val="1"/>
      <w:marLeft w:val="0"/>
      <w:marRight w:val="0"/>
      <w:marTop w:val="0"/>
      <w:marBottom w:val="0"/>
      <w:divBdr>
        <w:top w:val="none" w:sz="0" w:space="0" w:color="auto"/>
        <w:left w:val="none" w:sz="0" w:space="0" w:color="auto"/>
        <w:bottom w:val="none" w:sz="0" w:space="0" w:color="auto"/>
        <w:right w:val="none" w:sz="0" w:space="0" w:color="auto"/>
      </w:divBdr>
    </w:div>
    <w:div w:id="46346219">
      <w:bodyDiv w:val="1"/>
      <w:marLeft w:val="0"/>
      <w:marRight w:val="0"/>
      <w:marTop w:val="0"/>
      <w:marBottom w:val="0"/>
      <w:divBdr>
        <w:top w:val="none" w:sz="0" w:space="0" w:color="auto"/>
        <w:left w:val="none" w:sz="0" w:space="0" w:color="auto"/>
        <w:bottom w:val="none" w:sz="0" w:space="0" w:color="auto"/>
        <w:right w:val="none" w:sz="0" w:space="0" w:color="auto"/>
      </w:divBdr>
    </w:div>
    <w:div w:id="121046315">
      <w:bodyDiv w:val="1"/>
      <w:marLeft w:val="0"/>
      <w:marRight w:val="0"/>
      <w:marTop w:val="0"/>
      <w:marBottom w:val="0"/>
      <w:divBdr>
        <w:top w:val="none" w:sz="0" w:space="0" w:color="auto"/>
        <w:left w:val="none" w:sz="0" w:space="0" w:color="auto"/>
        <w:bottom w:val="none" w:sz="0" w:space="0" w:color="auto"/>
        <w:right w:val="none" w:sz="0" w:space="0" w:color="auto"/>
      </w:divBdr>
    </w:div>
    <w:div w:id="196937364">
      <w:bodyDiv w:val="1"/>
      <w:marLeft w:val="0"/>
      <w:marRight w:val="0"/>
      <w:marTop w:val="0"/>
      <w:marBottom w:val="0"/>
      <w:divBdr>
        <w:top w:val="none" w:sz="0" w:space="0" w:color="auto"/>
        <w:left w:val="none" w:sz="0" w:space="0" w:color="auto"/>
        <w:bottom w:val="none" w:sz="0" w:space="0" w:color="auto"/>
        <w:right w:val="none" w:sz="0" w:space="0" w:color="auto"/>
      </w:divBdr>
    </w:div>
    <w:div w:id="261230643">
      <w:bodyDiv w:val="1"/>
      <w:marLeft w:val="0"/>
      <w:marRight w:val="0"/>
      <w:marTop w:val="0"/>
      <w:marBottom w:val="0"/>
      <w:divBdr>
        <w:top w:val="none" w:sz="0" w:space="0" w:color="auto"/>
        <w:left w:val="none" w:sz="0" w:space="0" w:color="auto"/>
        <w:bottom w:val="none" w:sz="0" w:space="0" w:color="auto"/>
        <w:right w:val="none" w:sz="0" w:space="0" w:color="auto"/>
      </w:divBdr>
      <w:divsChild>
        <w:div w:id="605581367">
          <w:marLeft w:val="0"/>
          <w:marRight w:val="0"/>
          <w:marTop w:val="0"/>
          <w:marBottom w:val="0"/>
          <w:divBdr>
            <w:top w:val="none" w:sz="0" w:space="0" w:color="auto"/>
            <w:left w:val="none" w:sz="0" w:space="0" w:color="auto"/>
            <w:bottom w:val="none" w:sz="0" w:space="0" w:color="auto"/>
            <w:right w:val="none" w:sz="0" w:space="0" w:color="auto"/>
          </w:divBdr>
          <w:divsChild>
            <w:div w:id="124298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526459">
      <w:bodyDiv w:val="1"/>
      <w:marLeft w:val="0"/>
      <w:marRight w:val="0"/>
      <w:marTop w:val="0"/>
      <w:marBottom w:val="0"/>
      <w:divBdr>
        <w:top w:val="none" w:sz="0" w:space="0" w:color="auto"/>
        <w:left w:val="none" w:sz="0" w:space="0" w:color="auto"/>
        <w:bottom w:val="none" w:sz="0" w:space="0" w:color="auto"/>
        <w:right w:val="none" w:sz="0" w:space="0" w:color="auto"/>
      </w:divBdr>
    </w:div>
    <w:div w:id="417989548">
      <w:bodyDiv w:val="1"/>
      <w:marLeft w:val="0"/>
      <w:marRight w:val="0"/>
      <w:marTop w:val="0"/>
      <w:marBottom w:val="0"/>
      <w:divBdr>
        <w:top w:val="none" w:sz="0" w:space="0" w:color="auto"/>
        <w:left w:val="none" w:sz="0" w:space="0" w:color="auto"/>
        <w:bottom w:val="none" w:sz="0" w:space="0" w:color="auto"/>
        <w:right w:val="none" w:sz="0" w:space="0" w:color="auto"/>
      </w:divBdr>
    </w:div>
    <w:div w:id="420374433">
      <w:bodyDiv w:val="1"/>
      <w:marLeft w:val="0"/>
      <w:marRight w:val="0"/>
      <w:marTop w:val="0"/>
      <w:marBottom w:val="0"/>
      <w:divBdr>
        <w:top w:val="none" w:sz="0" w:space="0" w:color="auto"/>
        <w:left w:val="none" w:sz="0" w:space="0" w:color="auto"/>
        <w:bottom w:val="none" w:sz="0" w:space="0" w:color="auto"/>
        <w:right w:val="none" w:sz="0" w:space="0" w:color="auto"/>
      </w:divBdr>
    </w:div>
    <w:div w:id="503281123">
      <w:bodyDiv w:val="1"/>
      <w:marLeft w:val="0"/>
      <w:marRight w:val="0"/>
      <w:marTop w:val="0"/>
      <w:marBottom w:val="0"/>
      <w:divBdr>
        <w:top w:val="none" w:sz="0" w:space="0" w:color="auto"/>
        <w:left w:val="none" w:sz="0" w:space="0" w:color="auto"/>
        <w:bottom w:val="none" w:sz="0" w:space="0" w:color="auto"/>
        <w:right w:val="none" w:sz="0" w:space="0" w:color="auto"/>
      </w:divBdr>
    </w:div>
    <w:div w:id="510339726">
      <w:bodyDiv w:val="1"/>
      <w:marLeft w:val="0"/>
      <w:marRight w:val="0"/>
      <w:marTop w:val="0"/>
      <w:marBottom w:val="0"/>
      <w:divBdr>
        <w:top w:val="none" w:sz="0" w:space="0" w:color="auto"/>
        <w:left w:val="none" w:sz="0" w:space="0" w:color="auto"/>
        <w:bottom w:val="none" w:sz="0" w:space="0" w:color="auto"/>
        <w:right w:val="none" w:sz="0" w:space="0" w:color="auto"/>
      </w:divBdr>
    </w:div>
    <w:div w:id="519976155">
      <w:bodyDiv w:val="1"/>
      <w:marLeft w:val="0"/>
      <w:marRight w:val="0"/>
      <w:marTop w:val="0"/>
      <w:marBottom w:val="0"/>
      <w:divBdr>
        <w:top w:val="none" w:sz="0" w:space="0" w:color="auto"/>
        <w:left w:val="none" w:sz="0" w:space="0" w:color="auto"/>
        <w:bottom w:val="none" w:sz="0" w:space="0" w:color="auto"/>
        <w:right w:val="none" w:sz="0" w:space="0" w:color="auto"/>
      </w:divBdr>
    </w:div>
    <w:div w:id="550926159">
      <w:bodyDiv w:val="1"/>
      <w:marLeft w:val="0"/>
      <w:marRight w:val="0"/>
      <w:marTop w:val="0"/>
      <w:marBottom w:val="0"/>
      <w:divBdr>
        <w:top w:val="none" w:sz="0" w:space="0" w:color="auto"/>
        <w:left w:val="none" w:sz="0" w:space="0" w:color="auto"/>
        <w:bottom w:val="none" w:sz="0" w:space="0" w:color="auto"/>
        <w:right w:val="none" w:sz="0" w:space="0" w:color="auto"/>
      </w:divBdr>
    </w:div>
    <w:div w:id="564486790">
      <w:bodyDiv w:val="1"/>
      <w:marLeft w:val="0"/>
      <w:marRight w:val="0"/>
      <w:marTop w:val="0"/>
      <w:marBottom w:val="0"/>
      <w:divBdr>
        <w:top w:val="none" w:sz="0" w:space="0" w:color="auto"/>
        <w:left w:val="none" w:sz="0" w:space="0" w:color="auto"/>
        <w:bottom w:val="none" w:sz="0" w:space="0" w:color="auto"/>
        <w:right w:val="none" w:sz="0" w:space="0" w:color="auto"/>
      </w:divBdr>
    </w:div>
    <w:div w:id="568030997">
      <w:bodyDiv w:val="1"/>
      <w:marLeft w:val="0"/>
      <w:marRight w:val="0"/>
      <w:marTop w:val="0"/>
      <w:marBottom w:val="0"/>
      <w:divBdr>
        <w:top w:val="none" w:sz="0" w:space="0" w:color="auto"/>
        <w:left w:val="none" w:sz="0" w:space="0" w:color="auto"/>
        <w:bottom w:val="none" w:sz="0" w:space="0" w:color="auto"/>
        <w:right w:val="none" w:sz="0" w:space="0" w:color="auto"/>
      </w:divBdr>
    </w:div>
    <w:div w:id="578368315">
      <w:bodyDiv w:val="1"/>
      <w:marLeft w:val="0"/>
      <w:marRight w:val="0"/>
      <w:marTop w:val="0"/>
      <w:marBottom w:val="0"/>
      <w:divBdr>
        <w:top w:val="none" w:sz="0" w:space="0" w:color="auto"/>
        <w:left w:val="none" w:sz="0" w:space="0" w:color="auto"/>
        <w:bottom w:val="none" w:sz="0" w:space="0" w:color="auto"/>
        <w:right w:val="none" w:sz="0" w:space="0" w:color="auto"/>
      </w:divBdr>
    </w:div>
    <w:div w:id="594822372">
      <w:bodyDiv w:val="1"/>
      <w:marLeft w:val="0"/>
      <w:marRight w:val="0"/>
      <w:marTop w:val="0"/>
      <w:marBottom w:val="0"/>
      <w:divBdr>
        <w:top w:val="none" w:sz="0" w:space="0" w:color="auto"/>
        <w:left w:val="none" w:sz="0" w:space="0" w:color="auto"/>
        <w:bottom w:val="none" w:sz="0" w:space="0" w:color="auto"/>
        <w:right w:val="none" w:sz="0" w:space="0" w:color="auto"/>
      </w:divBdr>
    </w:div>
    <w:div w:id="623313032">
      <w:bodyDiv w:val="1"/>
      <w:marLeft w:val="0"/>
      <w:marRight w:val="0"/>
      <w:marTop w:val="0"/>
      <w:marBottom w:val="0"/>
      <w:divBdr>
        <w:top w:val="none" w:sz="0" w:space="0" w:color="auto"/>
        <w:left w:val="none" w:sz="0" w:space="0" w:color="auto"/>
        <w:bottom w:val="none" w:sz="0" w:space="0" w:color="auto"/>
        <w:right w:val="none" w:sz="0" w:space="0" w:color="auto"/>
      </w:divBdr>
    </w:div>
    <w:div w:id="641620566">
      <w:bodyDiv w:val="1"/>
      <w:marLeft w:val="0"/>
      <w:marRight w:val="0"/>
      <w:marTop w:val="0"/>
      <w:marBottom w:val="0"/>
      <w:divBdr>
        <w:top w:val="none" w:sz="0" w:space="0" w:color="auto"/>
        <w:left w:val="none" w:sz="0" w:space="0" w:color="auto"/>
        <w:bottom w:val="none" w:sz="0" w:space="0" w:color="auto"/>
        <w:right w:val="none" w:sz="0" w:space="0" w:color="auto"/>
      </w:divBdr>
    </w:div>
    <w:div w:id="690884731">
      <w:bodyDiv w:val="1"/>
      <w:marLeft w:val="0"/>
      <w:marRight w:val="0"/>
      <w:marTop w:val="0"/>
      <w:marBottom w:val="0"/>
      <w:divBdr>
        <w:top w:val="none" w:sz="0" w:space="0" w:color="auto"/>
        <w:left w:val="none" w:sz="0" w:space="0" w:color="auto"/>
        <w:bottom w:val="none" w:sz="0" w:space="0" w:color="auto"/>
        <w:right w:val="none" w:sz="0" w:space="0" w:color="auto"/>
      </w:divBdr>
    </w:div>
    <w:div w:id="741416849">
      <w:bodyDiv w:val="1"/>
      <w:marLeft w:val="0"/>
      <w:marRight w:val="0"/>
      <w:marTop w:val="0"/>
      <w:marBottom w:val="0"/>
      <w:divBdr>
        <w:top w:val="none" w:sz="0" w:space="0" w:color="auto"/>
        <w:left w:val="none" w:sz="0" w:space="0" w:color="auto"/>
        <w:bottom w:val="none" w:sz="0" w:space="0" w:color="auto"/>
        <w:right w:val="none" w:sz="0" w:space="0" w:color="auto"/>
      </w:divBdr>
    </w:div>
    <w:div w:id="788935001">
      <w:bodyDiv w:val="1"/>
      <w:marLeft w:val="0"/>
      <w:marRight w:val="0"/>
      <w:marTop w:val="0"/>
      <w:marBottom w:val="0"/>
      <w:divBdr>
        <w:top w:val="none" w:sz="0" w:space="0" w:color="auto"/>
        <w:left w:val="none" w:sz="0" w:space="0" w:color="auto"/>
        <w:bottom w:val="none" w:sz="0" w:space="0" w:color="auto"/>
        <w:right w:val="none" w:sz="0" w:space="0" w:color="auto"/>
      </w:divBdr>
    </w:div>
    <w:div w:id="804549081">
      <w:bodyDiv w:val="1"/>
      <w:marLeft w:val="0"/>
      <w:marRight w:val="0"/>
      <w:marTop w:val="0"/>
      <w:marBottom w:val="0"/>
      <w:divBdr>
        <w:top w:val="none" w:sz="0" w:space="0" w:color="auto"/>
        <w:left w:val="none" w:sz="0" w:space="0" w:color="auto"/>
        <w:bottom w:val="none" w:sz="0" w:space="0" w:color="auto"/>
        <w:right w:val="none" w:sz="0" w:space="0" w:color="auto"/>
      </w:divBdr>
    </w:div>
    <w:div w:id="814222848">
      <w:bodyDiv w:val="1"/>
      <w:marLeft w:val="0"/>
      <w:marRight w:val="0"/>
      <w:marTop w:val="0"/>
      <w:marBottom w:val="0"/>
      <w:divBdr>
        <w:top w:val="none" w:sz="0" w:space="0" w:color="auto"/>
        <w:left w:val="none" w:sz="0" w:space="0" w:color="auto"/>
        <w:bottom w:val="none" w:sz="0" w:space="0" w:color="auto"/>
        <w:right w:val="none" w:sz="0" w:space="0" w:color="auto"/>
      </w:divBdr>
    </w:div>
    <w:div w:id="869730547">
      <w:bodyDiv w:val="1"/>
      <w:marLeft w:val="0"/>
      <w:marRight w:val="0"/>
      <w:marTop w:val="0"/>
      <w:marBottom w:val="0"/>
      <w:divBdr>
        <w:top w:val="none" w:sz="0" w:space="0" w:color="auto"/>
        <w:left w:val="none" w:sz="0" w:space="0" w:color="auto"/>
        <w:bottom w:val="none" w:sz="0" w:space="0" w:color="auto"/>
        <w:right w:val="none" w:sz="0" w:space="0" w:color="auto"/>
      </w:divBdr>
    </w:div>
    <w:div w:id="915212541">
      <w:bodyDiv w:val="1"/>
      <w:marLeft w:val="0"/>
      <w:marRight w:val="0"/>
      <w:marTop w:val="0"/>
      <w:marBottom w:val="0"/>
      <w:divBdr>
        <w:top w:val="none" w:sz="0" w:space="0" w:color="auto"/>
        <w:left w:val="none" w:sz="0" w:space="0" w:color="auto"/>
        <w:bottom w:val="none" w:sz="0" w:space="0" w:color="auto"/>
        <w:right w:val="none" w:sz="0" w:space="0" w:color="auto"/>
      </w:divBdr>
    </w:div>
    <w:div w:id="951324934">
      <w:bodyDiv w:val="1"/>
      <w:marLeft w:val="0"/>
      <w:marRight w:val="0"/>
      <w:marTop w:val="0"/>
      <w:marBottom w:val="0"/>
      <w:divBdr>
        <w:top w:val="none" w:sz="0" w:space="0" w:color="auto"/>
        <w:left w:val="none" w:sz="0" w:space="0" w:color="auto"/>
        <w:bottom w:val="none" w:sz="0" w:space="0" w:color="auto"/>
        <w:right w:val="none" w:sz="0" w:space="0" w:color="auto"/>
      </w:divBdr>
    </w:div>
    <w:div w:id="980615999">
      <w:bodyDiv w:val="1"/>
      <w:marLeft w:val="0"/>
      <w:marRight w:val="0"/>
      <w:marTop w:val="0"/>
      <w:marBottom w:val="0"/>
      <w:divBdr>
        <w:top w:val="none" w:sz="0" w:space="0" w:color="auto"/>
        <w:left w:val="none" w:sz="0" w:space="0" w:color="auto"/>
        <w:bottom w:val="none" w:sz="0" w:space="0" w:color="auto"/>
        <w:right w:val="none" w:sz="0" w:space="0" w:color="auto"/>
      </w:divBdr>
    </w:div>
    <w:div w:id="1090002314">
      <w:bodyDiv w:val="1"/>
      <w:marLeft w:val="0"/>
      <w:marRight w:val="0"/>
      <w:marTop w:val="0"/>
      <w:marBottom w:val="0"/>
      <w:divBdr>
        <w:top w:val="none" w:sz="0" w:space="0" w:color="auto"/>
        <w:left w:val="none" w:sz="0" w:space="0" w:color="auto"/>
        <w:bottom w:val="none" w:sz="0" w:space="0" w:color="auto"/>
        <w:right w:val="none" w:sz="0" w:space="0" w:color="auto"/>
      </w:divBdr>
    </w:div>
    <w:div w:id="1093628370">
      <w:bodyDiv w:val="1"/>
      <w:marLeft w:val="0"/>
      <w:marRight w:val="0"/>
      <w:marTop w:val="0"/>
      <w:marBottom w:val="0"/>
      <w:divBdr>
        <w:top w:val="none" w:sz="0" w:space="0" w:color="auto"/>
        <w:left w:val="none" w:sz="0" w:space="0" w:color="auto"/>
        <w:bottom w:val="none" w:sz="0" w:space="0" w:color="auto"/>
        <w:right w:val="none" w:sz="0" w:space="0" w:color="auto"/>
      </w:divBdr>
    </w:div>
    <w:div w:id="1154643131">
      <w:bodyDiv w:val="1"/>
      <w:marLeft w:val="0"/>
      <w:marRight w:val="0"/>
      <w:marTop w:val="0"/>
      <w:marBottom w:val="0"/>
      <w:divBdr>
        <w:top w:val="none" w:sz="0" w:space="0" w:color="auto"/>
        <w:left w:val="none" w:sz="0" w:space="0" w:color="auto"/>
        <w:bottom w:val="none" w:sz="0" w:space="0" w:color="auto"/>
        <w:right w:val="none" w:sz="0" w:space="0" w:color="auto"/>
      </w:divBdr>
    </w:div>
    <w:div w:id="1253851226">
      <w:bodyDiv w:val="1"/>
      <w:marLeft w:val="0"/>
      <w:marRight w:val="0"/>
      <w:marTop w:val="0"/>
      <w:marBottom w:val="0"/>
      <w:divBdr>
        <w:top w:val="none" w:sz="0" w:space="0" w:color="auto"/>
        <w:left w:val="none" w:sz="0" w:space="0" w:color="auto"/>
        <w:bottom w:val="none" w:sz="0" w:space="0" w:color="auto"/>
        <w:right w:val="none" w:sz="0" w:space="0" w:color="auto"/>
      </w:divBdr>
    </w:div>
    <w:div w:id="1260219738">
      <w:bodyDiv w:val="1"/>
      <w:marLeft w:val="0"/>
      <w:marRight w:val="0"/>
      <w:marTop w:val="0"/>
      <w:marBottom w:val="0"/>
      <w:divBdr>
        <w:top w:val="none" w:sz="0" w:space="0" w:color="auto"/>
        <w:left w:val="none" w:sz="0" w:space="0" w:color="auto"/>
        <w:bottom w:val="none" w:sz="0" w:space="0" w:color="auto"/>
        <w:right w:val="none" w:sz="0" w:space="0" w:color="auto"/>
      </w:divBdr>
    </w:div>
    <w:div w:id="1277180408">
      <w:bodyDiv w:val="1"/>
      <w:marLeft w:val="0"/>
      <w:marRight w:val="0"/>
      <w:marTop w:val="0"/>
      <w:marBottom w:val="0"/>
      <w:divBdr>
        <w:top w:val="none" w:sz="0" w:space="0" w:color="auto"/>
        <w:left w:val="none" w:sz="0" w:space="0" w:color="auto"/>
        <w:bottom w:val="none" w:sz="0" w:space="0" w:color="auto"/>
        <w:right w:val="none" w:sz="0" w:space="0" w:color="auto"/>
      </w:divBdr>
    </w:div>
    <w:div w:id="1322929150">
      <w:bodyDiv w:val="1"/>
      <w:marLeft w:val="0"/>
      <w:marRight w:val="0"/>
      <w:marTop w:val="0"/>
      <w:marBottom w:val="0"/>
      <w:divBdr>
        <w:top w:val="none" w:sz="0" w:space="0" w:color="auto"/>
        <w:left w:val="none" w:sz="0" w:space="0" w:color="auto"/>
        <w:bottom w:val="none" w:sz="0" w:space="0" w:color="auto"/>
        <w:right w:val="none" w:sz="0" w:space="0" w:color="auto"/>
      </w:divBdr>
    </w:div>
    <w:div w:id="1357851853">
      <w:bodyDiv w:val="1"/>
      <w:marLeft w:val="0"/>
      <w:marRight w:val="0"/>
      <w:marTop w:val="0"/>
      <w:marBottom w:val="0"/>
      <w:divBdr>
        <w:top w:val="none" w:sz="0" w:space="0" w:color="auto"/>
        <w:left w:val="none" w:sz="0" w:space="0" w:color="auto"/>
        <w:bottom w:val="none" w:sz="0" w:space="0" w:color="auto"/>
        <w:right w:val="none" w:sz="0" w:space="0" w:color="auto"/>
      </w:divBdr>
    </w:div>
    <w:div w:id="1403722397">
      <w:bodyDiv w:val="1"/>
      <w:marLeft w:val="0"/>
      <w:marRight w:val="0"/>
      <w:marTop w:val="0"/>
      <w:marBottom w:val="0"/>
      <w:divBdr>
        <w:top w:val="none" w:sz="0" w:space="0" w:color="auto"/>
        <w:left w:val="none" w:sz="0" w:space="0" w:color="auto"/>
        <w:bottom w:val="none" w:sz="0" w:space="0" w:color="auto"/>
        <w:right w:val="none" w:sz="0" w:space="0" w:color="auto"/>
      </w:divBdr>
    </w:div>
    <w:div w:id="1412387111">
      <w:bodyDiv w:val="1"/>
      <w:marLeft w:val="0"/>
      <w:marRight w:val="0"/>
      <w:marTop w:val="0"/>
      <w:marBottom w:val="0"/>
      <w:divBdr>
        <w:top w:val="none" w:sz="0" w:space="0" w:color="auto"/>
        <w:left w:val="none" w:sz="0" w:space="0" w:color="auto"/>
        <w:bottom w:val="none" w:sz="0" w:space="0" w:color="auto"/>
        <w:right w:val="none" w:sz="0" w:space="0" w:color="auto"/>
      </w:divBdr>
    </w:div>
    <w:div w:id="1415203703">
      <w:bodyDiv w:val="1"/>
      <w:marLeft w:val="0"/>
      <w:marRight w:val="0"/>
      <w:marTop w:val="0"/>
      <w:marBottom w:val="0"/>
      <w:divBdr>
        <w:top w:val="none" w:sz="0" w:space="0" w:color="auto"/>
        <w:left w:val="none" w:sz="0" w:space="0" w:color="auto"/>
        <w:bottom w:val="none" w:sz="0" w:space="0" w:color="auto"/>
        <w:right w:val="none" w:sz="0" w:space="0" w:color="auto"/>
      </w:divBdr>
    </w:div>
    <w:div w:id="1420298244">
      <w:bodyDiv w:val="1"/>
      <w:marLeft w:val="0"/>
      <w:marRight w:val="0"/>
      <w:marTop w:val="0"/>
      <w:marBottom w:val="0"/>
      <w:divBdr>
        <w:top w:val="none" w:sz="0" w:space="0" w:color="auto"/>
        <w:left w:val="none" w:sz="0" w:space="0" w:color="auto"/>
        <w:bottom w:val="none" w:sz="0" w:space="0" w:color="auto"/>
        <w:right w:val="none" w:sz="0" w:space="0" w:color="auto"/>
      </w:divBdr>
    </w:div>
    <w:div w:id="1500542650">
      <w:bodyDiv w:val="1"/>
      <w:marLeft w:val="0"/>
      <w:marRight w:val="0"/>
      <w:marTop w:val="0"/>
      <w:marBottom w:val="0"/>
      <w:divBdr>
        <w:top w:val="none" w:sz="0" w:space="0" w:color="auto"/>
        <w:left w:val="none" w:sz="0" w:space="0" w:color="auto"/>
        <w:bottom w:val="none" w:sz="0" w:space="0" w:color="auto"/>
        <w:right w:val="none" w:sz="0" w:space="0" w:color="auto"/>
      </w:divBdr>
    </w:div>
    <w:div w:id="1543442297">
      <w:bodyDiv w:val="1"/>
      <w:marLeft w:val="0"/>
      <w:marRight w:val="0"/>
      <w:marTop w:val="0"/>
      <w:marBottom w:val="0"/>
      <w:divBdr>
        <w:top w:val="none" w:sz="0" w:space="0" w:color="auto"/>
        <w:left w:val="none" w:sz="0" w:space="0" w:color="auto"/>
        <w:bottom w:val="none" w:sz="0" w:space="0" w:color="auto"/>
        <w:right w:val="none" w:sz="0" w:space="0" w:color="auto"/>
      </w:divBdr>
    </w:div>
    <w:div w:id="1565607161">
      <w:bodyDiv w:val="1"/>
      <w:marLeft w:val="0"/>
      <w:marRight w:val="0"/>
      <w:marTop w:val="0"/>
      <w:marBottom w:val="0"/>
      <w:divBdr>
        <w:top w:val="none" w:sz="0" w:space="0" w:color="auto"/>
        <w:left w:val="none" w:sz="0" w:space="0" w:color="auto"/>
        <w:bottom w:val="none" w:sz="0" w:space="0" w:color="auto"/>
        <w:right w:val="none" w:sz="0" w:space="0" w:color="auto"/>
      </w:divBdr>
    </w:div>
    <w:div w:id="1594163880">
      <w:bodyDiv w:val="1"/>
      <w:marLeft w:val="0"/>
      <w:marRight w:val="0"/>
      <w:marTop w:val="0"/>
      <w:marBottom w:val="0"/>
      <w:divBdr>
        <w:top w:val="none" w:sz="0" w:space="0" w:color="auto"/>
        <w:left w:val="none" w:sz="0" w:space="0" w:color="auto"/>
        <w:bottom w:val="none" w:sz="0" w:space="0" w:color="auto"/>
        <w:right w:val="none" w:sz="0" w:space="0" w:color="auto"/>
      </w:divBdr>
    </w:div>
    <w:div w:id="1601331834">
      <w:bodyDiv w:val="1"/>
      <w:marLeft w:val="0"/>
      <w:marRight w:val="0"/>
      <w:marTop w:val="0"/>
      <w:marBottom w:val="0"/>
      <w:divBdr>
        <w:top w:val="none" w:sz="0" w:space="0" w:color="auto"/>
        <w:left w:val="none" w:sz="0" w:space="0" w:color="auto"/>
        <w:bottom w:val="none" w:sz="0" w:space="0" w:color="auto"/>
        <w:right w:val="none" w:sz="0" w:space="0" w:color="auto"/>
      </w:divBdr>
    </w:div>
    <w:div w:id="1614434138">
      <w:bodyDiv w:val="1"/>
      <w:marLeft w:val="0"/>
      <w:marRight w:val="0"/>
      <w:marTop w:val="0"/>
      <w:marBottom w:val="0"/>
      <w:divBdr>
        <w:top w:val="none" w:sz="0" w:space="0" w:color="auto"/>
        <w:left w:val="none" w:sz="0" w:space="0" w:color="auto"/>
        <w:bottom w:val="none" w:sz="0" w:space="0" w:color="auto"/>
        <w:right w:val="none" w:sz="0" w:space="0" w:color="auto"/>
      </w:divBdr>
    </w:div>
    <w:div w:id="1625890128">
      <w:bodyDiv w:val="1"/>
      <w:marLeft w:val="0"/>
      <w:marRight w:val="0"/>
      <w:marTop w:val="0"/>
      <w:marBottom w:val="0"/>
      <w:divBdr>
        <w:top w:val="none" w:sz="0" w:space="0" w:color="auto"/>
        <w:left w:val="none" w:sz="0" w:space="0" w:color="auto"/>
        <w:bottom w:val="none" w:sz="0" w:space="0" w:color="auto"/>
        <w:right w:val="none" w:sz="0" w:space="0" w:color="auto"/>
      </w:divBdr>
    </w:div>
    <w:div w:id="1661615847">
      <w:bodyDiv w:val="1"/>
      <w:marLeft w:val="0"/>
      <w:marRight w:val="0"/>
      <w:marTop w:val="0"/>
      <w:marBottom w:val="0"/>
      <w:divBdr>
        <w:top w:val="none" w:sz="0" w:space="0" w:color="auto"/>
        <w:left w:val="none" w:sz="0" w:space="0" w:color="auto"/>
        <w:bottom w:val="none" w:sz="0" w:space="0" w:color="auto"/>
        <w:right w:val="none" w:sz="0" w:space="0" w:color="auto"/>
      </w:divBdr>
    </w:div>
    <w:div w:id="1668509238">
      <w:bodyDiv w:val="1"/>
      <w:marLeft w:val="0"/>
      <w:marRight w:val="0"/>
      <w:marTop w:val="0"/>
      <w:marBottom w:val="0"/>
      <w:divBdr>
        <w:top w:val="none" w:sz="0" w:space="0" w:color="auto"/>
        <w:left w:val="none" w:sz="0" w:space="0" w:color="auto"/>
        <w:bottom w:val="none" w:sz="0" w:space="0" w:color="auto"/>
        <w:right w:val="none" w:sz="0" w:space="0" w:color="auto"/>
      </w:divBdr>
    </w:div>
    <w:div w:id="1672872546">
      <w:bodyDiv w:val="1"/>
      <w:marLeft w:val="0"/>
      <w:marRight w:val="0"/>
      <w:marTop w:val="0"/>
      <w:marBottom w:val="0"/>
      <w:divBdr>
        <w:top w:val="none" w:sz="0" w:space="0" w:color="auto"/>
        <w:left w:val="none" w:sz="0" w:space="0" w:color="auto"/>
        <w:bottom w:val="none" w:sz="0" w:space="0" w:color="auto"/>
        <w:right w:val="none" w:sz="0" w:space="0" w:color="auto"/>
      </w:divBdr>
    </w:div>
    <w:div w:id="1701738117">
      <w:bodyDiv w:val="1"/>
      <w:marLeft w:val="0"/>
      <w:marRight w:val="0"/>
      <w:marTop w:val="0"/>
      <w:marBottom w:val="0"/>
      <w:divBdr>
        <w:top w:val="none" w:sz="0" w:space="0" w:color="auto"/>
        <w:left w:val="none" w:sz="0" w:space="0" w:color="auto"/>
        <w:bottom w:val="none" w:sz="0" w:space="0" w:color="auto"/>
        <w:right w:val="none" w:sz="0" w:space="0" w:color="auto"/>
      </w:divBdr>
    </w:div>
    <w:div w:id="1719935334">
      <w:bodyDiv w:val="1"/>
      <w:marLeft w:val="0"/>
      <w:marRight w:val="0"/>
      <w:marTop w:val="0"/>
      <w:marBottom w:val="0"/>
      <w:divBdr>
        <w:top w:val="none" w:sz="0" w:space="0" w:color="auto"/>
        <w:left w:val="none" w:sz="0" w:space="0" w:color="auto"/>
        <w:bottom w:val="none" w:sz="0" w:space="0" w:color="auto"/>
        <w:right w:val="none" w:sz="0" w:space="0" w:color="auto"/>
      </w:divBdr>
    </w:div>
    <w:div w:id="1794589342">
      <w:bodyDiv w:val="1"/>
      <w:marLeft w:val="0"/>
      <w:marRight w:val="0"/>
      <w:marTop w:val="0"/>
      <w:marBottom w:val="0"/>
      <w:divBdr>
        <w:top w:val="none" w:sz="0" w:space="0" w:color="auto"/>
        <w:left w:val="none" w:sz="0" w:space="0" w:color="auto"/>
        <w:bottom w:val="none" w:sz="0" w:space="0" w:color="auto"/>
        <w:right w:val="none" w:sz="0" w:space="0" w:color="auto"/>
      </w:divBdr>
    </w:div>
    <w:div w:id="1804809439">
      <w:bodyDiv w:val="1"/>
      <w:marLeft w:val="0"/>
      <w:marRight w:val="0"/>
      <w:marTop w:val="0"/>
      <w:marBottom w:val="0"/>
      <w:divBdr>
        <w:top w:val="none" w:sz="0" w:space="0" w:color="auto"/>
        <w:left w:val="none" w:sz="0" w:space="0" w:color="auto"/>
        <w:bottom w:val="none" w:sz="0" w:space="0" w:color="auto"/>
        <w:right w:val="none" w:sz="0" w:space="0" w:color="auto"/>
      </w:divBdr>
    </w:div>
    <w:div w:id="1824422613">
      <w:bodyDiv w:val="1"/>
      <w:marLeft w:val="0"/>
      <w:marRight w:val="0"/>
      <w:marTop w:val="0"/>
      <w:marBottom w:val="0"/>
      <w:divBdr>
        <w:top w:val="none" w:sz="0" w:space="0" w:color="auto"/>
        <w:left w:val="none" w:sz="0" w:space="0" w:color="auto"/>
        <w:bottom w:val="none" w:sz="0" w:space="0" w:color="auto"/>
        <w:right w:val="none" w:sz="0" w:space="0" w:color="auto"/>
      </w:divBdr>
    </w:div>
    <w:div w:id="1845048056">
      <w:bodyDiv w:val="1"/>
      <w:marLeft w:val="0"/>
      <w:marRight w:val="0"/>
      <w:marTop w:val="0"/>
      <w:marBottom w:val="0"/>
      <w:divBdr>
        <w:top w:val="none" w:sz="0" w:space="0" w:color="auto"/>
        <w:left w:val="none" w:sz="0" w:space="0" w:color="auto"/>
        <w:bottom w:val="none" w:sz="0" w:space="0" w:color="auto"/>
        <w:right w:val="none" w:sz="0" w:space="0" w:color="auto"/>
      </w:divBdr>
    </w:div>
    <w:div w:id="1877690775">
      <w:bodyDiv w:val="1"/>
      <w:marLeft w:val="0"/>
      <w:marRight w:val="0"/>
      <w:marTop w:val="0"/>
      <w:marBottom w:val="0"/>
      <w:divBdr>
        <w:top w:val="none" w:sz="0" w:space="0" w:color="auto"/>
        <w:left w:val="none" w:sz="0" w:space="0" w:color="auto"/>
        <w:bottom w:val="none" w:sz="0" w:space="0" w:color="auto"/>
        <w:right w:val="none" w:sz="0" w:space="0" w:color="auto"/>
      </w:divBdr>
    </w:div>
    <w:div w:id="1887831130">
      <w:bodyDiv w:val="1"/>
      <w:marLeft w:val="0"/>
      <w:marRight w:val="0"/>
      <w:marTop w:val="0"/>
      <w:marBottom w:val="0"/>
      <w:divBdr>
        <w:top w:val="none" w:sz="0" w:space="0" w:color="auto"/>
        <w:left w:val="none" w:sz="0" w:space="0" w:color="auto"/>
        <w:bottom w:val="none" w:sz="0" w:space="0" w:color="auto"/>
        <w:right w:val="none" w:sz="0" w:space="0" w:color="auto"/>
      </w:divBdr>
    </w:div>
    <w:div w:id="1914243068">
      <w:bodyDiv w:val="1"/>
      <w:marLeft w:val="0"/>
      <w:marRight w:val="0"/>
      <w:marTop w:val="0"/>
      <w:marBottom w:val="0"/>
      <w:divBdr>
        <w:top w:val="none" w:sz="0" w:space="0" w:color="auto"/>
        <w:left w:val="none" w:sz="0" w:space="0" w:color="auto"/>
        <w:bottom w:val="none" w:sz="0" w:space="0" w:color="auto"/>
        <w:right w:val="none" w:sz="0" w:space="0" w:color="auto"/>
      </w:divBdr>
    </w:div>
    <w:div w:id="1967462378">
      <w:bodyDiv w:val="1"/>
      <w:marLeft w:val="0"/>
      <w:marRight w:val="0"/>
      <w:marTop w:val="0"/>
      <w:marBottom w:val="0"/>
      <w:divBdr>
        <w:top w:val="none" w:sz="0" w:space="0" w:color="auto"/>
        <w:left w:val="none" w:sz="0" w:space="0" w:color="auto"/>
        <w:bottom w:val="none" w:sz="0" w:space="0" w:color="auto"/>
        <w:right w:val="none" w:sz="0" w:space="0" w:color="auto"/>
      </w:divBdr>
    </w:div>
    <w:div w:id="1967663143">
      <w:bodyDiv w:val="1"/>
      <w:marLeft w:val="0"/>
      <w:marRight w:val="0"/>
      <w:marTop w:val="0"/>
      <w:marBottom w:val="0"/>
      <w:divBdr>
        <w:top w:val="none" w:sz="0" w:space="0" w:color="auto"/>
        <w:left w:val="none" w:sz="0" w:space="0" w:color="auto"/>
        <w:bottom w:val="none" w:sz="0" w:space="0" w:color="auto"/>
        <w:right w:val="none" w:sz="0" w:space="0" w:color="auto"/>
      </w:divBdr>
    </w:div>
    <w:div w:id="1992173925">
      <w:bodyDiv w:val="1"/>
      <w:marLeft w:val="0"/>
      <w:marRight w:val="0"/>
      <w:marTop w:val="0"/>
      <w:marBottom w:val="0"/>
      <w:divBdr>
        <w:top w:val="none" w:sz="0" w:space="0" w:color="auto"/>
        <w:left w:val="none" w:sz="0" w:space="0" w:color="auto"/>
        <w:bottom w:val="none" w:sz="0" w:space="0" w:color="auto"/>
        <w:right w:val="none" w:sz="0" w:space="0" w:color="auto"/>
      </w:divBdr>
    </w:div>
    <w:div w:id="2079012803">
      <w:bodyDiv w:val="1"/>
      <w:marLeft w:val="0"/>
      <w:marRight w:val="0"/>
      <w:marTop w:val="0"/>
      <w:marBottom w:val="0"/>
      <w:divBdr>
        <w:top w:val="none" w:sz="0" w:space="0" w:color="auto"/>
        <w:left w:val="none" w:sz="0" w:space="0" w:color="auto"/>
        <w:bottom w:val="none" w:sz="0" w:space="0" w:color="auto"/>
        <w:right w:val="none" w:sz="0" w:space="0" w:color="auto"/>
      </w:divBdr>
    </w:div>
    <w:div w:id="2081633041">
      <w:bodyDiv w:val="1"/>
      <w:marLeft w:val="0"/>
      <w:marRight w:val="0"/>
      <w:marTop w:val="0"/>
      <w:marBottom w:val="0"/>
      <w:divBdr>
        <w:top w:val="none" w:sz="0" w:space="0" w:color="auto"/>
        <w:left w:val="none" w:sz="0" w:space="0" w:color="auto"/>
        <w:bottom w:val="none" w:sz="0" w:space="0" w:color="auto"/>
        <w:right w:val="none" w:sz="0" w:space="0" w:color="auto"/>
      </w:divBdr>
    </w:div>
    <w:div w:id="2084326354">
      <w:bodyDiv w:val="1"/>
      <w:marLeft w:val="0"/>
      <w:marRight w:val="0"/>
      <w:marTop w:val="0"/>
      <w:marBottom w:val="0"/>
      <w:divBdr>
        <w:top w:val="none" w:sz="0" w:space="0" w:color="auto"/>
        <w:left w:val="none" w:sz="0" w:space="0" w:color="auto"/>
        <w:bottom w:val="none" w:sz="0" w:space="0" w:color="auto"/>
        <w:right w:val="none" w:sz="0" w:space="0" w:color="auto"/>
      </w:divBdr>
    </w:div>
    <w:div w:id="214191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vertOverflow="clip" wrap="square" lIns="36576" tIns="32004" rIns="36576" bIns="0" anchor="t" upright="1"/>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63C7F-78DC-4123-A96C-F9019565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2054</Words>
  <Characters>11095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Usuario</cp:lastModifiedBy>
  <cp:revision>2</cp:revision>
  <cp:lastPrinted>2024-11-25T14:29:00Z</cp:lastPrinted>
  <dcterms:created xsi:type="dcterms:W3CDTF">2026-02-20T14:36:00Z</dcterms:created>
  <dcterms:modified xsi:type="dcterms:W3CDTF">2026-02-20T14:36:00Z</dcterms:modified>
</cp:coreProperties>
</file>